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115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641"/>
        <w:gridCol w:w="2131"/>
        <w:gridCol w:w="1353"/>
        <w:gridCol w:w="896"/>
        <w:gridCol w:w="3848"/>
      </w:tblGrid>
      <w:tr w:rsidR="00E73718" w:rsidRPr="0085673A" w14:paraId="4B717883" w14:textId="77777777" w:rsidTr="00882F6D">
        <w:trPr>
          <w:trHeight w:val="242"/>
        </w:trPr>
        <w:tc>
          <w:tcPr>
            <w:tcW w:w="1100" w:type="dxa"/>
            <w:shd w:val="clear" w:color="auto" w:fill="C6D9F1"/>
            <w:vAlign w:val="center"/>
          </w:tcPr>
          <w:p w14:paraId="033A73B2" w14:textId="77777777" w:rsidR="00E73718" w:rsidRPr="0085673A" w:rsidRDefault="00882F6D" w:rsidP="00882F6D">
            <w:pPr>
              <w:rPr>
                <w:rFonts w:ascii="ＭＳ 明朝" w:hAnsi="ＭＳ 明朝"/>
                <w:b/>
                <w:szCs w:val="21"/>
              </w:rPr>
            </w:pPr>
            <w:r w:rsidRPr="0085673A">
              <w:rPr>
                <w:rFonts w:ascii="ＭＳ 明朝" w:hAnsi="ＭＳ 明朝" w:hint="eastAsia"/>
                <w:b/>
                <w:szCs w:val="21"/>
              </w:rPr>
              <w:t>議事録</w:t>
            </w:r>
          </w:p>
        </w:tc>
        <w:tc>
          <w:tcPr>
            <w:tcW w:w="8869" w:type="dxa"/>
            <w:gridSpan w:val="5"/>
            <w:shd w:val="clear" w:color="auto" w:fill="auto"/>
            <w:vAlign w:val="center"/>
          </w:tcPr>
          <w:p w14:paraId="747519F3" w14:textId="77777777" w:rsidR="00E73718" w:rsidRPr="0085673A" w:rsidRDefault="00BC36CC" w:rsidP="00882F6D">
            <w:pPr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会議名：北九州ＥＳＤ協議会・令和元年</w:t>
            </w:r>
            <w:r w:rsidR="00882F6D" w:rsidRPr="0085673A">
              <w:rPr>
                <w:rFonts w:ascii="ＭＳ 明朝" w:hAnsi="ＭＳ 明朝" w:hint="eastAsia"/>
                <w:szCs w:val="21"/>
              </w:rPr>
              <w:t>度第</w:t>
            </w:r>
            <w:r w:rsidR="00806514" w:rsidRPr="0085673A">
              <w:rPr>
                <w:rFonts w:ascii="ＭＳ 明朝" w:hAnsi="ＭＳ 明朝" w:hint="eastAsia"/>
                <w:szCs w:val="21"/>
              </w:rPr>
              <w:t>４</w:t>
            </w:r>
            <w:r w:rsidR="00882F6D" w:rsidRPr="0085673A">
              <w:rPr>
                <w:rFonts w:ascii="ＭＳ 明朝" w:hAnsi="ＭＳ 明朝" w:hint="eastAsia"/>
                <w:szCs w:val="21"/>
              </w:rPr>
              <w:t>回運営委員会</w:t>
            </w:r>
          </w:p>
        </w:tc>
      </w:tr>
      <w:tr w:rsidR="00882F6D" w:rsidRPr="0085673A" w14:paraId="1C041D3B" w14:textId="77777777" w:rsidTr="00882F6D">
        <w:tblPrEx>
          <w:tblCellMar>
            <w:left w:w="99" w:type="dxa"/>
            <w:right w:w="99" w:type="dxa"/>
          </w:tblCellMar>
        </w:tblPrEx>
        <w:trPr>
          <w:trHeight w:val="274"/>
        </w:trPr>
        <w:tc>
          <w:tcPr>
            <w:tcW w:w="1100" w:type="dxa"/>
            <w:shd w:val="clear" w:color="auto" w:fill="C6D9F1"/>
            <w:vAlign w:val="center"/>
          </w:tcPr>
          <w:p w14:paraId="5B292676" w14:textId="77777777" w:rsidR="00E73718" w:rsidRPr="0085673A" w:rsidRDefault="00882F6D" w:rsidP="00882F6D">
            <w:pPr>
              <w:ind w:right="21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日　時</w:t>
            </w:r>
          </w:p>
        </w:tc>
        <w:tc>
          <w:tcPr>
            <w:tcW w:w="4125" w:type="dxa"/>
            <w:gridSpan w:val="3"/>
            <w:shd w:val="clear" w:color="auto" w:fill="auto"/>
            <w:vAlign w:val="center"/>
          </w:tcPr>
          <w:p w14:paraId="54B553C8" w14:textId="77777777" w:rsidR="00E73718" w:rsidRPr="0085673A" w:rsidRDefault="00BC36CC" w:rsidP="00882F6D">
            <w:pPr>
              <w:widowControl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令和元</w:t>
            </w:r>
            <w:r w:rsidR="00882F6D" w:rsidRPr="0085673A">
              <w:rPr>
                <w:rFonts w:ascii="ＭＳ 明朝" w:hAnsi="ＭＳ 明朝" w:hint="eastAsia"/>
                <w:szCs w:val="21"/>
              </w:rPr>
              <w:t>年度</w:t>
            </w:r>
            <w:r w:rsidR="00F01084" w:rsidRPr="0085673A">
              <w:rPr>
                <w:rFonts w:ascii="ＭＳ 明朝" w:hAnsi="ＭＳ 明朝" w:hint="eastAsia"/>
                <w:szCs w:val="21"/>
              </w:rPr>
              <w:t>11</w:t>
            </w:r>
            <w:r w:rsidR="00882F6D" w:rsidRPr="0085673A">
              <w:rPr>
                <w:rFonts w:ascii="ＭＳ 明朝" w:hAnsi="ＭＳ 明朝" w:hint="eastAsia"/>
                <w:szCs w:val="21"/>
              </w:rPr>
              <w:t>月</w:t>
            </w:r>
            <w:r w:rsidR="007A38CC" w:rsidRPr="0085673A">
              <w:rPr>
                <w:rFonts w:ascii="ＭＳ 明朝" w:hAnsi="ＭＳ 明朝" w:hint="eastAsia"/>
                <w:szCs w:val="21"/>
              </w:rPr>
              <w:t>2</w:t>
            </w:r>
            <w:r w:rsidR="00F01084" w:rsidRPr="0085673A">
              <w:rPr>
                <w:rFonts w:ascii="ＭＳ 明朝" w:hAnsi="ＭＳ 明朝" w:hint="eastAsia"/>
                <w:szCs w:val="21"/>
              </w:rPr>
              <w:t>7</w:t>
            </w:r>
            <w:r w:rsidR="00882F6D" w:rsidRPr="0085673A">
              <w:rPr>
                <w:rFonts w:ascii="ＭＳ 明朝" w:hAnsi="ＭＳ 明朝" w:hint="eastAsia"/>
                <w:szCs w:val="21"/>
              </w:rPr>
              <w:t>日（水）18:00～</w:t>
            </w:r>
            <w:r w:rsidR="007A38CC" w:rsidRPr="0085673A">
              <w:rPr>
                <w:rFonts w:ascii="ＭＳ 明朝" w:hAnsi="ＭＳ 明朝" w:hint="eastAsia"/>
                <w:szCs w:val="21"/>
              </w:rPr>
              <w:t>19</w:t>
            </w:r>
            <w:r w:rsidR="00E3172E" w:rsidRPr="0085673A">
              <w:rPr>
                <w:rFonts w:ascii="ＭＳ 明朝" w:hAnsi="ＭＳ 明朝" w:hint="eastAsia"/>
                <w:szCs w:val="21"/>
              </w:rPr>
              <w:t>:</w:t>
            </w:r>
            <w:r w:rsidR="007A38CC" w:rsidRPr="0085673A">
              <w:rPr>
                <w:rFonts w:ascii="ＭＳ 明朝" w:hAnsi="ＭＳ 明朝" w:hint="eastAsia"/>
                <w:szCs w:val="21"/>
              </w:rPr>
              <w:t>3</w:t>
            </w:r>
            <w:r w:rsidR="00E3172E" w:rsidRPr="0085673A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896" w:type="dxa"/>
            <w:shd w:val="clear" w:color="auto" w:fill="C6D9F1"/>
            <w:vAlign w:val="center"/>
          </w:tcPr>
          <w:p w14:paraId="4B5C1478" w14:textId="77777777" w:rsidR="00E73718" w:rsidRPr="0085673A" w:rsidRDefault="00882F6D" w:rsidP="00882F6D">
            <w:pPr>
              <w:widowControl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会　場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8A2041" w14:textId="77777777" w:rsidR="00E73718" w:rsidRPr="0085673A" w:rsidRDefault="00882F6D" w:rsidP="00882F6D">
            <w:pPr>
              <w:widowControl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まなびとESDステーション</w:t>
            </w:r>
          </w:p>
        </w:tc>
      </w:tr>
      <w:tr w:rsidR="00E73718" w:rsidRPr="0085673A" w14:paraId="245AAE84" w14:textId="77777777" w:rsidTr="00882F6D">
        <w:tblPrEx>
          <w:tblCellMar>
            <w:left w:w="99" w:type="dxa"/>
            <w:right w:w="99" w:type="dxa"/>
          </w:tblCellMar>
        </w:tblPrEx>
        <w:trPr>
          <w:trHeight w:val="266"/>
        </w:trPr>
        <w:tc>
          <w:tcPr>
            <w:tcW w:w="1100" w:type="dxa"/>
            <w:shd w:val="clear" w:color="auto" w:fill="C6D9F1"/>
            <w:vAlign w:val="center"/>
          </w:tcPr>
          <w:p w14:paraId="64E21C13" w14:textId="77777777" w:rsidR="00E73718" w:rsidRPr="0085673A" w:rsidRDefault="00882F6D" w:rsidP="00882F6D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配布物</w:t>
            </w:r>
          </w:p>
        </w:tc>
        <w:tc>
          <w:tcPr>
            <w:tcW w:w="8869" w:type="dxa"/>
            <w:gridSpan w:val="5"/>
            <w:shd w:val="clear" w:color="auto" w:fill="auto"/>
          </w:tcPr>
          <w:p w14:paraId="515BF538" w14:textId="77777777" w:rsidR="003B1F9A" w:rsidRPr="0085673A" w:rsidRDefault="003B1F9A" w:rsidP="00311F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</w:t>
            </w:r>
            <w:r w:rsidR="00D974C4" w:rsidRPr="0085673A">
              <w:rPr>
                <w:rFonts w:ascii="ＭＳ 明朝" w:hAnsi="ＭＳ 明朝" w:hint="eastAsia"/>
                <w:szCs w:val="21"/>
              </w:rPr>
              <w:t>次期北九州ESDアクションプランの策定</w:t>
            </w:r>
            <w:r w:rsidR="00220051" w:rsidRPr="0085673A">
              <w:rPr>
                <w:rFonts w:ascii="ＭＳ 明朝" w:hAnsi="ＭＳ 明朝" w:hint="eastAsia"/>
                <w:szCs w:val="21"/>
              </w:rPr>
              <w:t>進捗状況について</w:t>
            </w:r>
          </w:p>
          <w:p w14:paraId="4FDB49E6" w14:textId="77777777" w:rsidR="003B1F9A" w:rsidRPr="0085673A" w:rsidRDefault="00D974C4" w:rsidP="00311F7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</w:t>
            </w:r>
            <w:r w:rsidR="00A676FE" w:rsidRPr="0085673A">
              <w:rPr>
                <w:rFonts w:ascii="ＭＳ 明朝" w:hAnsi="ＭＳ 明朝" w:hint="eastAsia"/>
                <w:szCs w:val="21"/>
              </w:rPr>
              <w:t>「</w:t>
            </w:r>
            <w:r w:rsidR="00B45BB2" w:rsidRPr="0085673A">
              <w:rPr>
                <w:rFonts w:ascii="ＭＳ 明朝" w:hAnsi="ＭＳ 明朝" w:hint="eastAsia"/>
                <w:szCs w:val="21"/>
              </w:rPr>
              <w:t>2019北九州</w:t>
            </w:r>
            <w:r w:rsidR="00A676FE" w:rsidRPr="0085673A">
              <w:rPr>
                <w:rFonts w:ascii="ＭＳ 明朝" w:hAnsi="ＭＳ 明朝" w:hint="eastAsia"/>
                <w:szCs w:val="21"/>
              </w:rPr>
              <w:t>SDGs未来都市アワード」</w:t>
            </w:r>
            <w:r w:rsidR="00220051" w:rsidRPr="0085673A">
              <w:rPr>
                <w:rFonts w:ascii="ＭＳ 明朝" w:hAnsi="ＭＳ 明朝" w:hint="eastAsia"/>
                <w:szCs w:val="21"/>
              </w:rPr>
              <w:t>進捗状況に</w:t>
            </w:r>
            <w:r w:rsidR="00B45BB2" w:rsidRPr="0085673A">
              <w:rPr>
                <w:rFonts w:ascii="ＭＳ 明朝" w:hAnsi="ＭＳ 明朝" w:hint="eastAsia"/>
                <w:szCs w:val="21"/>
              </w:rPr>
              <w:t>ついて</w:t>
            </w:r>
          </w:p>
          <w:p w14:paraId="2AAECD41" w14:textId="77777777" w:rsidR="00220051" w:rsidRPr="0085673A" w:rsidRDefault="00A676FE" w:rsidP="002200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</w:t>
            </w:r>
            <w:r w:rsidR="00220051" w:rsidRPr="0085673A">
              <w:rPr>
                <w:rFonts w:ascii="ＭＳ 明朝" w:hAnsi="ＭＳ 明朝" w:hint="eastAsia"/>
                <w:szCs w:val="21"/>
              </w:rPr>
              <w:t>活動</w:t>
            </w:r>
            <w:r w:rsidR="00B45BB2" w:rsidRPr="0085673A">
              <w:rPr>
                <w:rFonts w:ascii="ＭＳ 明朝" w:hAnsi="ＭＳ 明朝" w:hint="eastAsia"/>
                <w:szCs w:val="21"/>
              </w:rPr>
              <w:t>発表会</w:t>
            </w:r>
            <w:r w:rsidR="00220051" w:rsidRPr="0085673A">
              <w:rPr>
                <w:rFonts w:ascii="ＭＳ 明朝" w:hAnsi="ＭＳ 明朝" w:hint="eastAsia"/>
                <w:szCs w:val="21"/>
              </w:rPr>
              <w:t>2019</w:t>
            </w:r>
          </w:p>
          <w:p w14:paraId="0F050225" w14:textId="77777777" w:rsidR="00B45BB2" w:rsidRPr="0085673A" w:rsidRDefault="00311F7B" w:rsidP="002200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</w:t>
            </w:r>
            <w:r w:rsidR="00B45BB2" w:rsidRPr="0085673A">
              <w:rPr>
                <w:rFonts w:ascii="ＭＳ 明朝" w:hAnsi="ＭＳ 明朝" w:hint="eastAsia"/>
                <w:szCs w:val="21"/>
              </w:rPr>
              <w:t>コーディネーターの募集について</w:t>
            </w:r>
          </w:p>
          <w:p w14:paraId="4E2FFC83" w14:textId="237BCBF9" w:rsidR="00AC5DB6" w:rsidRPr="0085673A" w:rsidRDefault="00AC5DB6" w:rsidP="00AC5D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</w:t>
            </w:r>
            <w:r w:rsidR="00F0173E">
              <w:rPr>
                <w:rFonts w:ascii="ＭＳ 明朝" w:hAnsi="ＭＳ 明朝" w:hint="eastAsia"/>
                <w:szCs w:val="21"/>
              </w:rPr>
              <w:t>ESDツキイチの集い（</w:t>
            </w:r>
            <w:r w:rsidRPr="0085673A">
              <w:rPr>
                <w:rFonts w:ascii="ＭＳ 明朝" w:hAnsi="ＭＳ 明朝" w:hint="eastAsia"/>
                <w:szCs w:val="21"/>
              </w:rPr>
              <w:t>第25</w:t>
            </w:r>
            <w:r w:rsidR="00F0173E">
              <w:rPr>
                <w:rFonts w:ascii="ＭＳ 明朝" w:hAnsi="ＭＳ 明朝" w:hint="eastAsia"/>
                <w:szCs w:val="21"/>
              </w:rPr>
              <w:t>回報告書、</w:t>
            </w:r>
            <w:r w:rsidRPr="0085673A">
              <w:rPr>
                <w:rFonts w:ascii="ＭＳ 明朝" w:hAnsi="ＭＳ 明朝" w:hint="eastAsia"/>
                <w:szCs w:val="21"/>
              </w:rPr>
              <w:t>26</w:t>
            </w:r>
            <w:r w:rsidR="00F0173E">
              <w:rPr>
                <w:rFonts w:ascii="ＭＳ 明朝" w:hAnsi="ＭＳ 明朝" w:hint="eastAsia"/>
                <w:szCs w:val="21"/>
              </w:rPr>
              <w:t>回</w:t>
            </w:r>
            <w:r w:rsidRPr="0085673A">
              <w:rPr>
                <w:rFonts w:ascii="ＭＳ 明朝" w:hAnsi="ＭＳ 明朝" w:hint="eastAsia"/>
                <w:szCs w:val="21"/>
              </w:rPr>
              <w:t>・27回</w:t>
            </w:r>
            <w:r w:rsidR="00F0173E">
              <w:rPr>
                <w:rFonts w:ascii="ＭＳ 明朝" w:hAnsi="ＭＳ 明朝" w:hint="eastAsia"/>
                <w:szCs w:val="21"/>
              </w:rPr>
              <w:t>ちらし</w:t>
            </w:r>
            <w:r w:rsidRPr="0085673A">
              <w:rPr>
                <w:rFonts w:ascii="ＭＳ 明朝" w:hAnsi="ＭＳ 明朝" w:hint="eastAsia"/>
                <w:szCs w:val="21"/>
              </w:rPr>
              <w:t>）</w:t>
            </w:r>
          </w:p>
          <w:p w14:paraId="21F71AD6" w14:textId="77777777" w:rsidR="00AC5DB6" w:rsidRPr="0085673A" w:rsidRDefault="00AC5DB6" w:rsidP="00AC5D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・「第7回　おしゃべり工房ｉｎ戸畑牧山」報告書</w:t>
            </w:r>
          </w:p>
          <w:p w14:paraId="1FCD5724" w14:textId="77777777" w:rsidR="00AC5DB6" w:rsidRPr="0085673A" w:rsidRDefault="00AC5DB6" w:rsidP="00AC5D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・「北九州地域住民」みんなでつながろう、広げよう！「第1回ESD人材育成研修」ちらし</w:t>
            </w:r>
          </w:p>
          <w:p w14:paraId="2394B9ED" w14:textId="77777777" w:rsidR="00AC5DB6" w:rsidRPr="0085673A" w:rsidRDefault="00AC5DB6" w:rsidP="00AC5D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・「SDGsフェスティバルIN小倉」ちらし</w:t>
            </w:r>
          </w:p>
          <w:p w14:paraId="1BAD7545" w14:textId="77777777" w:rsidR="00AC5DB6" w:rsidRPr="0085673A" w:rsidRDefault="00AC5DB6" w:rsidP="00AC5DB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・「図書室SDGs推進大作戦プロジェクト</w:t>
            </w:r>
            <w:r w:rsidR="004C3062" w:rsidRPr="0085673A">
              <w:rPr>
                <w:rFonts w:ascii="ＭＳ 明朝" w:hAnsi="ＭＳ 明朝" w:hint="eastAsia"/>
                <w:szCs w:val="21"/>
              </w:rPr>
              <w:t>」について</w:t>
            </w:r>
          </w:p>
          <w:p w14:paraId="68788612" w14:textId="5F4CCFE5" w:rsidR="00220051" w:rsidRPr="0085673A" w:rsidRDefault="004C3062" w:rsidP="002200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・グリーンギフトプロジェクトについて（地球元気プロ</w:t>
            </w:r>
            <w:r w:rsidR="00F0173E">
              <w:rPr>
                <w:rFonts w:ascii="ＭＳ 明朝" w:hAnsi="ＭＳ 明朝" w:hint="eastAsia"/>
                <w:szCs w:val="21"/>
              </w:rPr>
              <w:t>グラム</w:t>
            </w:r>
            <w:r w:rsidRPr="0085673A">
              <w:rPr>
                <w:rFonts w:ascii="ＭＳ 明朝" w:hAnsi="ＭＳ 明朝" w:hint="eastAsia"/>
                <w:szCs w:val="21"/>
              </w:rPr>
              <w:t>）</w:t>
            </w:r>
          </w:p>
          <w:p w14:paraId="72BC4E9B" w14:textId="77777777" w:rsidR="00220051" w:rsidRPr="0085673A" w:rsidRDefault="004C3062" w:rsidP="002200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・「2030年に向けてのRCEの今後の展開に関するワークショップ」参加報告</w:t>
            </w:r>
          </w:p>
          <w:p w14:paraId="3D2089FE" w14:textId="77777777" w:rsidR="00FF2908" w:rsidRPr="0085673A" w:rsidRDefault="00FF2908" w:rsidP="00220051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・未来パレットだよりvol．26</w:t>
            </w:r>
          </w:p>
        </w:tc>
      </w:tr>
      <w:tr w:rsidR="006C7E7F" w:rsidRPr="0085673A" w14:paraId="3FEB356C" w14:textId="77777777" w:rsidTr="006C7E7F">
        <w:tblPrEx>
          <w:tblCellMar>
            <w:left w:w="99" w:type="dxa"/>
            <w:right w:w="99" w:type="dxa"/>
          </w:tblCellMar>
        </w:tblPrEx>
        <w:trPr>
          <w:trHeight w:val="451"/>
        </w:trPr>
        <w:tc>
          <w:tcPr>
            <w:tcW w:w="1100" w:type="dxa"/>
            <w:shd w:val="clear" w:color="auto" w:fill="C6D9F1"/>
            <w:vAlign w:val="center"/>
          </w:tcPr>
          <w:p w14:paraId="45E5BE3E" w14:textId="77777777" w:rsidR="006C7E7F" w:rsidRPr="0085673A" w:rsidRDefault="006C7E7F" w:rsidP="00882F6D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出席者</w:t>
            </w:r>
          </w:p>
        </w:tc>
        <w:tc>
          <w:tcPr>
            <w:tcW w:w="8869" w:type="dxa"/>
            <w:gridSpan w:val="5"/>
            <w:shd w:val="clear" w:color="auto" w:fill="auto"/>
          </w:tcPr>
          <w:p w14:paraId="7B45CD8B" w14:textId="244BB9A8" w:rsidR="006C7E7F" w:rsidRPr="0085673A" w:rsidRDefault="006C7E7F" w:rsidP="00ED71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運営委員９名、</w:t>
            </w:r>
            <w:r>
              <w:rPr>
                <w:rFonts w:hint="eastAsia"/>
              </w:rPr>
              <w:t>オブザーバー１名、北九州市環境学習課２名、事務局２名</w:t>
            </w:r>
            <w:bookmarkStart w:id="0" w:name="_GoBack"/>
            <w:bookmarkEnd w:id="0"/>
          </w:p>
        </w:tc>
      </w:tr>
      <w:tr w:rsidR="00E73718" w:rsidRPr="0085673A" w14:paraId="593396A7" w14:textId="77777777" w:rsidTr="00927332">
        <w:tblPrEx>
          <w:tblCellMar>
            <w:left w:w="99" w:type="dxa"/>
            <w:right w:w="99" w:type="dxa"/>
          </w:tblCellMar>
        </w:tblPrEx>
        <w:trPr>
          <w:trHeight w:val="1408"/>
        </w:trPr>
        <w:tc>
          <w:tcPr>
            <w:tcW w:w="1100" w:type="dxa"/>
            <w:shd w:val="clear" w:color="auto" w:fill="C6D9F1"/>
            <w:vAlign w:val="center"/>
          </w:tcPr>
          <w:p w14:paraId="44AAAFB5" w14:textId="77777777" w:rsidR="00E73718" w:rsidRPr="0085673A" w:rsidRDefault="00882F6D" w:rsidP="00882F6D">
            <w:pPr>
              <w:ind w:right="210"/>
              <w:jc w:val="center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要　旨</w:t>
            </w:r>
          </w:p>
        </w:tc>
        <w:tc>
          <w:tcPr>
            <w:tcW w:w="8869" w:type="dxa"/>
            <w:gridSpan w:val="5"/>
            <w:shd w:val="clear" w:color="auto" w:fill="auto"/>
          </w:tcPr>
          <w:p w14:paraId="63239A01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【議題】</w:t>
            </w:r>
          </w:p>
          <w:p w14:paraId="67D7FDBD" w14:textId="77777777" w:rsidR="00B45BB2" w:rsidRPr="0085673A" w:rsidRDefault="00B45BB2" w:rsidP="00B45B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１．次期北九州ESDアクションプランの策定について</w:t>
            </w:r>
          </w:p>
          <w:p w14:paraId="642E32A5" w14:textId="77777777" w:rsidR="00B45BB2" w:rsidRPr="0085673A" w:rsidRDefault="00B45BB2" w:rsidP="00B45B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２．「2019北九州SDGs未来都市アワード」について</w:t>
            </w:r>
          </w:p>
          <w:p w14:paraId="5B59CEDD" w14:textId="77777777" w:rsidR="00B45BB2" w:rsidRPr="0085673A" w:rsidRDefault="00B45BB2" w:rsidP="00B45B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３．未来パレット活動発表会について</w:t>
            </w:r>
          </w:p>
          <w:p w14:paraId="1F61D5D8" w14:textId="77777777" w:rsidR="00B45BB2" w:rsidRPr="0085673A" w:rsidRDefault="00B45BB2" w:rsidP="00B45BB2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４．コーディネーターの募集について</w:t>
            </w:r>
          </w:p>
          <w:p w14:paraId="075585FB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【報告】</w:t>
            </w:r>
          </w:p>
          <w:p w14:paraId="77019EBC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1．各プロジェクト報告</w:t>
            </w:r>
          </w:p>
          <w:p w14:paraId="1433871D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・ステークホルダー活動推進プロジェクト</w:t>
            </w:r>
          </w:p>
          <w:p w14:paraId="17D31DE8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・ブランディングプロジェクト</w:t>
            </w:r>
          </w:p>
          <w:p w14:paraId="192F13DE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・人材育成・発掘プロジェクト</w:t>
            </w:r>
          </w:p>
          <w:p w14:paraId="3E19E32C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・調査研究・国際プロジェクト</w:t>
            </w:r>
          </w:p>
          <w:p w14:paraId="022CD951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・イベントプロジェクト</w:t>
            </w:r>
          </w:p>
          <w:p w14:paraId="0D99B319" w14:textId="77777777" w:rsidR="00E73718" w:rsidRPr="0085673A" w:rsidRDefault="00882F6D" w:rsidP="00882F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2．事務局報告</w:t>
            </w:r>
          </w:p>
          <w:p w14:paraId="5C78822D" w14:textId="77777777" w:rsidR="00B45BB2" w:rsidRPr="0085673A" w:rsidRDefault="00882F6D" w:rsidP="00B0464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</w:t>
            </w:r>
            <w:r w:rsidR="00B45BB2" w:rsidRPr="0085673A">
              <w:rPr>
                <w:rFonts w:ascii="ＭＳ 明朝" w:hAnsi="ＭＳ 明朝" w:hint="eastAsia"/>
                <w:szCs w:val="21"/>
              </w:rPr>
              <w:t>東京海上日動火災　グリーンギフトプロジェクトについて</w:t>
            </w:r>
          </w:p>
          <w:p w14:paraId="1626DCC1" w14:textId="77777777" w:rsidR="000B6847" w:rsidRPr="0085673A" w:rsidRDefault="000B6847" w:rsidP="00B0464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・出張報告</w:t>
            </w:r>
          </w:p>
          <w:p w14:paraId="6BEF9ADF" w14:textId="77777777" w:rsidR="009F6E34" w:rsidRPr="0085673A" w:rsidRDefault="000B6847" w:rsidP="00B0464C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○</w:t>
            </w:r>
            <w:r w:rsidR="009F6E34" w:rsidRPr="0085673A">
              <w:rPr>
                <w:rFonts w:ascii="ＭＳ 明朝" w:hAnsi="ＭＳ 明朝" w:hint="eastAsia"/>
                <w:szCs w:val="21"/>
              </w:rPr>
              <w:t>「2030年に向けてのRCEの今後の展開に関するワークショップ」</w:t>
            </w:r>
          </w:p>
          <w:p w14:paraId="62155725" w14:textId="77777777" w:rsidR="00D45962" w:rsidRPr="0085673A" w:rsidRDefault="00D45962" w:rsidP="009F6E34">
            <w:pPr>
              <w:widowControl/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</w:t>
            </w:r>
            <w:r w:rsidR="009F6E34" w:rsidRPr="0085673A">
              <w:rPr>
                <w:rFonts w:ascii="ＭＳ 明朝" w:hAnsi="ＭＳ 明朝" w:hint="eastAsia"/>
                <w:szCs w:val="21"/>
              </w:rPr>
              <w:t>11</w:t>
            </w:r>
            <w:r w:rsidRPr="0085673A">
              <w:rPr>
                <w:rFonts w:ascii="ＭＳ 明朝" w:hAnsi="ＭＳ 明朝" w:hint="eastAsia"/>
                <w:szCs w:val="21"/>
              </w:rPr>
              <w:t>月</w:t>
            </w:r>
            <w:r w:rsidR="009F6E34" w:rsidRPr="0085673A">
              <w:rPr>
                <w:rFonts w:ascii="ＭＳ 明朝" w:hAnsi="ＭＳ 明朝" w:hint="eastAsia"/>
                <w:szCs w:val="21"/>
              </w:rPr>
              <w:t>23</w:t>
            </w:r>
            <w:r w:rsidRPr="0085673A">
              <w:rPr>
                <w:rFonts w:ascii="ＭＳ 明朝" w:hAnsi="ＭＳ 明朝" w:hint="eastAsia"/>
                <w:szCs w:val="21"/>
              </w:rPr>
              <w:t>日～</w:t>
            </w:r>
            <w:r w:rsidR="009F6E34" w:rsidRPr="0085673A">
              <w:rPr>
                <w:rFonts w:ascii="ＭＳ 明朝" w:hAnsi="ＭＳ 明朝" w:hint="eastAsia"/>
                <w:szCs w:val="21"/>
              </w:rPr>
              <w:t>24</w:t>
            </w:r>
            <w:r w:rsidRPr="0085673A">
              <w:rPr>
                <w:rFonts w:ascii="ＭＳ 明朝" w:hAnsi="ＭＳ 明朝" w:hint="eastAsia"/>
                <w:szCs w:val="21"/>
              </w:rPr>
              <w:t>日（</w:t>
            </w:r>
            <w:r w:rsidR="009F6E34" w:rsidRPr="0085673A">
              <w:rPr>
                <w:rFonts w:ascii="ＭＳ 明朝" w:hAnsi="ＭＳ 明朝" w:hint="eastAsia"/>
                <w:szCs w:val="21"/>
              </w:rPr>
              <w:t>岡山</w:t>
            </w:r>
            <w:r w:rsidRPr="0085673A">
              <w:rPr>
                <w:rFonts w:ascii="ＭＳ 明朝" w:hAnsi="ＭＳ 明朝" w:hint="eastAsia"/>
                <w:szCs w:val="21"/>
              </w:rPr>
              <w:t>）</w:t>
            </w:r>
          </w:p>
          <w:p w14:paraId="67BD0347" w14:textId="77777777" w:rsidR="007B00BC" w:rsidRPr="0085673A" w:rsidRDefault="00BF0DD2" w:rsidP="009F6E3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3．その他</w:t>
            </w:r>
          </w:p>
        </w:tc>
      </w:tr>
      <w:tr w:rsidR="00E73718" w:rsidRPr="0085673A" w14:paraId="22639E28" w14:textId="77777777" w:rsidTr="00F0098E">
        <w:tblPrEx>
          <w:tblCellMar>
            <w:left w:w="99" w:type="dxa"/>
            <w:right w:w="99" w:type="dxa"/>
          </w:tblCellMar>
        </w:tblPrEx>
        <w:trPr>
          <w:trHeight w:val="841"/>
        </w:trPr>
        <w:tc>
          <w:tcPr>
            <w:tcW w:w="1100" w:type="dxa"/>
            <w:shd w:val="clear" w:color="auto" w:fill="C6D9F1"/>
          </w:tcPr>
          <w:p w14:paraId="2B277908" w14:textId="77777777" w:rsidR="00E73718" w:rsidRPr="0085673A" w:rsidRDefault="00B72781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議題1</w:t>
            </w:r>
          </w:p>
          <w:p w14:paraId="245B051E" w14:textId="77777777" w:rsidR="00E73718" w:rsidRPr="0085673A" w:rsidRDefault="00E73718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2E0283D" w14:textId="77777777" w:rsidR="00E73718" w:rsidRPr="0085673A" w:rsidRDefault="00E73718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C748BEA" w14:textId="77777777" w:rsidR="0065559D" w:rsidRPr="0085673A" w:rsidRDefault="0065559D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E289575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5FA7050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3B3797D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74894BD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67EF8D2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01C41D2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715CB3C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A22B49C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077893B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4D87DFE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0663FC8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DA9B293" w14:textId="77777777" w:rsidR="007B00BC" w:rsidRPr="0085673A" w:rsidRDefault="007B00B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2347FDA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319AEDB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B55C72C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4C6C4FF" w14:textId="77777777" w:rsidR="00896D85" w:rsidRPr="0085673A" w:rsidRDefault="00896D85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8800E3A" w14:textId="77777777" w:rsidR="008F6202" w:rsidRPr="0085673A" w:rsidRDefault="00BA773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議題</w:t>
            </w:r>
            <w:r w:rsidR="00896D85" w:rsidRPr="0085673A">
              <w:rPr>
                <w:rFonts w:ascii="ＭＳ 明朝" w:hAnsi="ＭＳ 明朝" w:hint="eastAsia"/>
                <w:szCs w:val="21"/>
              </w:rPr>
              <w:t>2</w:t>
            </w:r>
          </w:p>
          <w:p w14:paraId="43AEABA0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EFAE9D3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1AE90F2F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9F83525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21BB9B0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CAF687C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304824D4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AB9B34E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1208C75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8B9252A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71D3B317" w14:textId="77777777" w:rsidR="008F6202" w:rsidRPr="0085673A" w:rsidRDefault="008F6202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618A7CDA" w14:textId="77777777" w:rsidR="0065559D" w:rsidRPr="0085673A" w:rsidRDefault="0065559D" w:rsidP="00923B9C">
            <w:pPr>
              <w:widowControl/>
              <w:rPr>
                <w:rFonts w:ascii="ＭＳ 明朝" w:hAnsi="ＭＳ 明朝"/>
                <w:szCs w:val="21"/>
              </w:rPr>
            </w:pPr>
          </w:p>
          <w:p w14:paraId="18E4AF02" w14:textId="77777777" w:rsidR="00062954" w:rsidRPr="0085673A" w:rsidRDefault="00062954" w:rsidP="00923B9C">
            <w:pPr>
              <w:widowControl/>
              <w:rPr>
                <w:rFonts w:ascii="ＭＳ 明朝" w:hAnsi="ＭＳ 明朝"/>
                <w:szCs w:val="21"/>
              </w:rPr>
            </w:pPr>
          </w:p>
          <w:p w14:paraId="181AA437" w14:textId="77777777" w:rsidR="00E73718" w:rsidRPr="0085673A" w:rsidRDefault="00E73718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511A8634" w14:textId="77777777" w:rsidR="00E73718" w:rsidRPr="0085673A" w:rsidRDefault="00E73718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019B69E3" w14:textId="77777777" w:rsidR="00E73718" w:rsidRPr="0085673A" w:rsidRDefault="00E73718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239D9A5" w14:textId="77777777" w:rsidR="00923B9C" w:rsidRPr="0085673A" w:rsidRDefault="00923B9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405F60EA" w14:textId="77777777" w:rsidR="00923B9C" w:rsidRPr="0085673A" w:rsidRDefault="00923B9C" w:rsidP="00B72781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</w:p>
          <w:p w14:paraId="2615CB60" w14:textId="77777777" w:rsidR="00E73718" w:rsidRPr="0085673A" w:rsidRDefault="00923B9C" w:rsidP="00FB71F2">
            <w:pPr>
              <w:widowControl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2D27D79A" w14:textId="77777777" w:rsidR="005E001A" w:rsidRPr="0085673A" w:rsidRDefault="005E001A" w:rsidP="00FB71F2">
            <w:pPr>
              <w:widowControl/>
              <w:rPr>
                <w:rFonts w:ascii="ＭＳ 明朝" w:hAnsi="ＭＳ 明朝"/>
                <w:szCs w:val="21"/>
              </w:rPr>
            </w:pPr>
          </w:p>
          <w:p w14:paraId="6C86EB7C" w14:textId="77777777" w:rsidR="005E001A" w:rsidRPr="0085673A" w:rsidRDefault="005E001A" w:rsidP="00FB71F2">
            <w:pPr>
              <w:widowControl/>
              <w:rPr>
                <w:rFonts w:ascii="ＭＳ 明朝" w:hAnsi="ＭＳ 明朝"/>
                <w:szCs w:val="21"/>
              </w:rPr>
            </w:pPr>
          </w:p>
          <w:p w14:paraId="0F04EB43" w14:textId="77777777" w:rsidR="005E001A" w:rsidRPr="0085673A" w:rsidRDefault="005E001A" w:rsidP="00FB71F2">
            <w:pPr>
              <w:widowControl/>
              <w:rPr>
                <w:rFonts w:ascii="ＭＳ 明朝" w:hAnsi="ＭＳ 明朝"/>
                <w:szCs w:val="21"/>
              </w:rPr>
            </w:pPr>
          </w:p>
          <w:p w14:paraId="4AC21C84" w14:textId="77777777" w:rsidR="0085673A" w:rsidRDefault="0085673A" w:rsidP="005E001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3CCD01E" w14:textId="77777777" w:rsidR="0085673A" w:rsidRDefault="0085673A" w:rsidP="005E001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3358D269" w14:textId="77777777" w:rsidR="0085673A" w:rsidRDefault="0085673A" w:rsidP="005E001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18CD2DE" w14:textId="77777777" w:rsidR="0085673A" w:rsidRDefault="0085673A" w:rsidP="005E001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2828EDA" w14:textId="77777777" w:rsidR="0085673A" w:rsidRDefault="0085673A" w:rsidP="005E001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5AF12F2" w14:textId="77777777" w:rsidR="0085673A" w:rsidRDefault="0085673A" w:rsidP="005E001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87687E9" w14:textId="77777777" w:rsidR="005E001A" w:rsidRDefault="005E001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議題</w:t>
            </w:r>
            <w:r w:rsidR="0085673A">
              <w:rPr>
                <w:rFonts w:ascii="ＭＳ 明朝" w:hAnsi="ＭＳ 明朝" w:hint="eastAsia"/>
                <w:szCs w:val="21"/>
              </w:rPr>
              <w:t>3</w:t>
            </w:r>
          </w:p>
          <w:p w14:paraId="0648BFC1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FF0F4E1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9EF2432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64C5E70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ACFEB71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5883886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5ED4ADE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4B5DE67D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6C6019F5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3DD0AFF5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9FB2FD6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466D274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7A457F8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6CFCF42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D4F1515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DE89513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EAC00EC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07AC43DE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6B43EDD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7BDC8C5B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7018ACC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議題4</w:t>
            </w:r>
          </w:p>
          <w:p w14:paraId="7136AB2B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59518283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2708B907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4AF086E" w14:textId="77777777" w:rsid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  <w:p w14:paraId="19E310FF" w14:textId="77777777" w:rsidR="0085673A" w:rsidRPr="0085673A" w:rsidRDefault="0085673A" w:rsidP="0085673A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8869" w:type="dxa"/>
            <w:gridSpan w:val="5"/>
            <w:shd w:val="clear" w:color="auto" w:fill="auto"/>
          </w:tcPr>
          <w:p w14:paraId="370FC07B" w14:textId="77777777" w:rsidR="00723CAF" w:rsidRPr="0085673A" w:rsidRDefault="00923B9C" w:rsidP="00723CAF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lastRenderedPageBreak/>
              <w:t>■</w:t>
            </w:r>
            <w:r w:rsidR="00723CAF" w:rsidRPr="0085673A">
              <w:rPr>
                <w:rFonts w:ascii="ＭＳ 明朝" w:hAnsi="ＭＳ 明朝" w:hint="eastAsia"/>
                <w:szCs w:val="21"/>
              </w:rPr>
              <w:t>次期北九州ESDアクションプランの策定について</w:t>
            </w:r>
          </w:p>
          <w:p w14:paraId="72581136" w14:textId="77777777" w:rsidR="0047331B" w:rsidRPr="0085673A" w:rsidRDefault="0047331B" w:rsidP="008F1FA0">
            <w:pPr>
              <w:pStyle w:val="ac"/>
              <w:ind w:left="630" w:hangingChars="300" w:hanging="63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事務局</w:t>
            </w:r>
            <w:r w:rsidR="008F1FA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：</w:t>
            </w:r>
            <w:r w:rsidR="00AE3192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検討会委員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及び</w:t>
            </w:r>
            <w:r w:rsidR="003D0DB1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ワークショップのファシリテーターの</w:t>
            </w:r>
            <w:r w:rsidR="002A5AEB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選定について</w:t>
            </w:r>
          </w:p>
          <w:p w14:paraId="37993F5A" w14:textId="75EA9C9C" w:rsidR="006F3CA9" w:rsidRPr="0085673A" w:rsidRDefault="004C08CF" w:rsidP="00A34041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 xml:space="preserve">　　　　</w:t>
            </w:r>
            <w:r w:rsidR="002A5AEB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前回の運営委員会で、</w:t>
            </w:r>
            <w:r w:rsidR="00761819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検討会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委員</w:t>
            </w:r>
            <w:r w:rsidR="002A5AEB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の中に行政からの委員も</w:t>
            </w:r>
            <w:r w:rsidR="006F3CA9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加えてはという</w:t>
            </w:r>
            <w:r w:rsidR="002A5AEB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意見</w:t>
            </w:r>
            <w:r w:rsidR="006F3CA9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をいただ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い</w:t>
            </w:r>
            <w:r w:rsidR="006F3CA9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たので</w:t>
            </w:r>
            <w:r w:rsidR="00BB4E17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環境学習</w:t>
            </w:r>
            <w:r w:rsidR="002A5AEB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課長を加え</w:t>
            </w:r>
            <w:r w:rsidR="00B777E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た</w:t>
            </w:r>
            <w:r w:rsidR="006F3CA9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15名</w:t>
            </w:r>
            <w:r w:rsidR="00B777E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で進めていきたい。</w:t>
            </w:r>
            <w:r w:rsidR="00B012A1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承認をいただけれ</w:t>
            </w:r>
            <w:r w:rsidR="006F3CA9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ば</w:t>
            </w:r>
            <w:r w:rsidR="00B012A1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就任依頼を行いたい。</w:t>
            </w:r>
          </w:p>
          <w:p w14:paraId="0D20278E" w14:textId="5FD80214" w:rsidR="00BB4E17" w:rsidRPr="0085673A" w:rsidRDefault="006F3CA9" w:rsidP="006F3CA9">
            <w:pPr>
              <w:pStyle w:val="ac"/>
              <w:ind w:leftChars="400" w:left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次に、</w:t>
            </w:r>
            <w:r w:rsidR="00B012A1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会員向けの</w:t>
            </w:r>
            <w:r w:rsidR="00FC3BC6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ワークショップ</w:t>
            </w:r>
            <w:r w:rsidR="00B012A1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を</w:t>
            </w:r>
            <w:r w:rsidR="00FC3BC6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3回程度開催</w:t>
            </w:r>
            <w:r w:rsidR="00B012A1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したいと</w:t>
            </w:r>
            <w:r w:rsidR="00B777E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考え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る</w:t>
            </w:r>
            <w:r w:rsidR="00B777E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が、</w:t>
            </w:r>
            <w:r w:rsidR="00FC3BC6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3回とも同じファシリテーターで行いたい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  <w:r w:rsidR="006C4D17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会員</w:t>
            </w:r>
            <w:r w:rsidR="009A1738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から名前の挙がった4名の方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と連絡を取ったが、</w:t>
            </w:r>
            <w:r w:rsidR="00BB4E17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家庭の事情等で難しい</w:t>
            </w:r>
            <w:r w:rsidR="0018247D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方もいた。</w:t>
            </w:r>
          </w:p>
          <w:p w14:paraId="259A2D7B" w14:textId="6F584AFA" w:rsidR="00B05E4C" w:rsidRPr="0085673A" w:rsidRDefault="00B05E4C" w:rsidP="00BB4E17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委員長：検討委員会メンバーはいかがか？よろしいか。それではこの15名に決定させていただ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く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。ファシリテーターについて意見は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ない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か？</w:t>
            </w:r>
          </w:p>
          <w:p w14:paraId="26CF98AF" w14:textId="4AA51111" w:rsidR="00BB4E17" w:rsidRPr="0085673A" w:rsidRDefault="00BB4E17" w:rsidP="00BB4E17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　員：小倉南区</w:t>
            </w:r>
            <w:r w:rsidR="006259F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在住の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Ⅰ氏はどうか。</w:t>
            </w:r>
          </w:p>
          <w:p w14:paraId="0521329E" w14:textId="398C83F4" w:rsidR="00B05E4C" w:rsidRPr="0085673A" w:rsidRDefault="00BB4E17" w:rsidP="00BB4E17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　員：</w:t>
            </w:r>
            <w:r w:rsidR="00B05E4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ワークショップはいつ頃から行うか。</w:t>
            </w:r>
          </w:p>
          <w:p w14:paraId="659F7DFC" w14:textId="7C70CAFD" w:rsidR="00B05E4C" w:rsidRPr="0085673A" w:rsidRDefault="00B05E4C" w:rsidP="00BB4E17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事務局：1月か2月には第1回を開催したい</w:t>
            </w:r>
            <w:r w:rsidR="00171D2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（できれば土曜・日曜日の午後）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と思ってい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る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</w:p>
          <w:p w14:paraId="32B11B4B" w14:textId="78E75761" w:rsidR="006B3282" w:rsidRPr="0085673A" w:rsidRDefault="006B3282" w:rsidP="00BB4E17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　員：</w:t>
            </w:r>
            <w:r w:rsidR="00171D2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それでは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ファシリテーターは遅くても12月末までに決定しなくてはいけ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ない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。次の運営委員会は1月末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な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ので、</w:t>
            </w:r>
            <w:r w:rsidR="00807412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人選は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事務局に一任という形で</w:t>
            </w:r>
            <w:r w:rsidR="00677CB6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どうか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？</w:t>
            </w:r>
          </w:p>
          <w:p w14:paraId="4F70D18E" w14:textId="46519EDE" w:rsidR="00315697" w:rsidRPr="0085673A" w:rsidRDefault="00315697" w:rsidP="00BB4E17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委員長：ファシリテーターの人選につ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い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ては、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12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月中に決めなくてはならない</w:t>
            </w:r>
            <w:r w:rsidR="0085673A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時期的な</w:t>
            </w:r>
            <w:r w:rsidR="0085673A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問題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もあ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る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ので事務局にあ</w:t>
            </w:r>
            <w:r w:rsidR="0085673A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た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っていただきたい。</w:t>
            </w:r>
          </w:p>
          <w:p w14:paraId="36240F1A" w14:textId="0053CE3E" w:rsidR="00A34041" w:rsidRPr="0085673A" w:rsidRDefault="006B3282" w:rsidP="001203D8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事務局：</w:t>
            </w:r>
            <w:r w:rsidR="00171D2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ファシリテーターの人選につ</w:t>
            </w:r>
            <w:r w:rsidR="006C4D17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い</w:t>
            </w:r>
            <w:r w:rsidR="00171D2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ては、スケジュールや予算面での制約があ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る</w:t>
            </w:r>
            <w:r w:rsidR="00171D2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。調整が必要にな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る</w:t>
            </w:r>
            <w:r w:rsidR="001203D8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が、</w:t>
            </w:r>
            <w:r w:rsidR="0018247D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名前の挙がった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方</w:t>
            </w:r>
            <w:r w:rsidR="0018247D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を含めて、再度事務局で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調整</w:t>
            </w:r>
            <w:r w:rsidR="0018247D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して、</w:t>
            </w:r>
            <w:r w:rsidR="001203D8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12月中には決定したい</w:t>
            </w:r>
            <w:r w:rsidR="0018247D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  <w:r w:rsidR="001203D8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進捗状況は運営委員に</w:t>
            </w:r>
            <w:r w:rsidR="0085673A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報告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する</w:t>
            </w:r>
            <w:r w:rsidR="001203D8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</w:p>
          <w:p w14:paraId="20641C1C" w14:textId="5FBC70DE" w:rsidR="00315697" w:rsidRDefault="00315697" w:rsidP="001203D8">
            <w:pPr>
              <w:pStyle w:val="ac"/>
              <w:ind w:left="840" w:hangingChars="400" w:hanging="840"/>
              <w:rPr>
                <w:rFonts w:ascii="ＭＳ 明朝" w:eastAsia="ＭＳ 明朝" w:hAnsi="ＭＳ 明朝" w:cs="ＭＳ 明朝" w:hint="default"/>
                <w:sz w:val="21"/>
                <w:szCs w:val="21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事務局：「</w:t>
            </w:r>
            <w:r w:rsidRPr="0085673A">
              <w:rPr>
                <w:rFonts w:ascii="ＭＳ 明朝" w:eastAsia="ＭＳ 明朝" w:hAnsi="ＭＳ 明朝"/>
                <w:sz w:val="21"/>
                <w:szCs w:val="21"/>
              </w:rPr>
              <w:t>ESDアクションプラン</w:t>
            </w:r>
            <w:r w:rsidR="0085673A" w:rsidRPr="0085673A">
              <w:rPr>
                <w:rFonts w:ascii="ＭＳ 明朝" w:eastAsia="ＭＳ 明朝" w:hAnsi="ＭＳ 明朝"/>
                <w:sz w:val="21"/>
                <w:szCs w:val="21"/>
              </w:rPr>
              <w:t>2015</w:t>
            </w:r>
            <w:r w:rsidRPr="0085673A">
              <w:rPr>
                <w:rFonts w:ascii="ＭＳ 明朝" w:eastAsia="ＭＳ 明朝" w:hAnsi="ＭＳ 明朝" w:cs="ＭＳ 明朝"/>
                <w:sz w:val="21"/>
                <w:szCs w:val="21"/>
              </w:rPr>
              <w:t>－</w:t>
            </w:r>
            <w:r w:rsidR="0085673A" w:rsidRPr="0085673A">
              <w:rPr>
                <w:rFonts w:ascii="ＭＳ 明朝" w:eastAsia="ＭＳ 明朝" w:hAnsi="ＭＳ 明朝" w:cs="ＭＳ 明朝"/>
                <w:sz w:val="21"/>
                <w:szCs w:val="21"/>
              </w:rPr>
              <w:t>2019</w:t>
            </w:r>
            <w:r w:rsidRPr="0085673A">
              <w:rPr>
                <w:rFonts w:ascii="ＭＳ 明朝" w:eastAsia="ＭＳ 明朝" w:hAnsi="ＭＳ 明朝" w:cs="ＭＳ 明朝"/>
                <w:sz w:val="21"/>
                <w:szCs w:val="21"/>
              </w:rPr>
              <w:t>」の進捗状況調査の中間報告を説明。</w:t>
            </w:r>
          </w:p>
          <w:p w14:paraId="5B42E62A" w14:textId="100C9776" w:rsidR="00BB33AD" w:rsidRDefault="00BB33AD" w:rsidP="007B467F">
            <w:pPr>
              <w:pStyle w:val="ac"/>
              <w:ind w:left="840" w:hangingChars="400" w:hanging="840"/>
              <w:rPr>
                <w:rFonts w:ascii="ＭＳ 明朝" w:eastAsia="ＭＳ 明朝" w:hAnsi="ＭＳ 明朝" w:cs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定量調査について、2014年度、15年度は17件、2016年度は19件</w:t>
            </w:r>
            <w:r w:rsidR="007B467F">
              <w:rPr>
                <w:rFonts w:ascii="ＭＳ 明朝" w:eastAsia="ＭＳ 明朝" w:hAnsi="ＭＳ 明朝" w:cs="ＭＳ 明朝"/>
                <w:sz w:val="21"/>
                <w:szCs w:val="21"/>
              </w:rPr>
              <w:t>だった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が、17年度、18年度は51団体(うち、北九州保育所連盟33団体)から回答があ</w:t>
            </w:r>
            <w:r w:rsidR="000629B0">
              <w:rPr>
                <w:rFonts w:ascii="ＭＳ 明朝" w:eastAsia="ＭＳ 明朝" w:hAnsi="ＭＳ 明朝" w:cs="ＭＳ 明朝"/>
                <w:sz w:val="21"/>
                <w:szCs w:val="21"/>
              </w:rPr>
              <w:t>った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。</w:t>
            </w:r>
          </w:p>
          <w:p w14:paraId="266A9093" w14:textId="4E1B42BD" w:rsidR="00BB33AD" w:rsidRPr="0085673A" w:rsidRDefault="00BB33AD" w:rsidP="001203D8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　　　　定</w:t>
            </w:r>
            <w:r w:rsidR="007B467F">
              <w:rPr>
                <w:rFonts w:ascii="ＭＳ 明朝" w:eastAsia="ＭＳ 明朝" w:hAnsi="ＭＳ 明朝" w:cs="ＭＳ 明朝"/>
                <w:sz w:val="21"/>
                <w:szCs w:val="21"/>
              </w:rPr>
              <w:t>性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調査も、82団体(うち、北九州保育所連盟63団体)から回答があ</w:t>
            </w:r>
            <w:r w:rsidR="000629B0">
              <w:rPr>
                <w:rFonts w:ascii="ＭＳ 明朝" w:eastAsia="ＭＳ 明朝" w:hAnsi="ＭＳ 明朝" w:cs="ＭＳ 明朝"/>
                <w:sz w:val="21"/>
                <w:szCs w:val="21"/>
              </w:rPr>
              <w:t>った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。</w:t>
            </w:r>
          </w:p>
          <w:p w14:paraId="3B971279" w14:textId="77777777" w:rsidR="00896D85" w:rsidRPr="0085673A" w:rsidRDefault="00360C15" w:rsidP="00360C15">
            <w:pPr>
              <w:pStyle w:val="ac"/>
              <w:ind w:left="630" w:hangingChars="300" w:hanging="63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  <w:t xml:space="preserve"> </w:t>
            </w:r>
          </w:p>
          <w:p w14:paraId="2DAC7D8E" w14:textId="29561649" w:rsidR="00896D85" w:rsidRPr="0085673A" w:rsidRDefault="00DD3F3B" w:rsidP="00896D85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■</w:t>
            </w:r>
            <w:r w:rsidR="00896D85" w:rsidRPr="0085673A">
              <w:rPr>
                <w:rFonts w:ascii="ＭＳ 明朝" w:hAnsi="ＭＳ 明朝" w:hint="eastAsia"/>
                <w:szCs w:val="21"/>
              </w:rPr>
              <w:t>「2019北九州SDGs未来都市アワード」</w:t>
            </w:r>
            <w:r>
              <w:rPr>
                <w:rFonts w:ascii="ＭＳ 明朝" w:hAnsi="ＭＳ 明朝" w:hint="eastAsia"/>
                <w:szCs w:val="21"/>
              </w:rPr>
              <w:t>進捗状況</w:t>
            </w:r>
            <w:r w:rsidR="00896D85" w:rsidRPr="0085673A">
              <w:rPr>
                <w:rFonts w:ascii="ＭＳ 明朝" w:hAnsi="ＭＳ 明朝" w:hint="eastAsia"/>
                <w:szCs w:val="21"/>
              </w:rPr>
              <w:t>について</w:t>
            </w:r>
          </w:p>
          <w:p w14:paraId="4D598302" w14:textId="0D0F18F4" w:rsidR="00F06FAC" w:rsidRPr="0085673A" w:rsidRDefault="00117627" w:rsidP="00597900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事務局</w:t>
            </w:r>
            <w:r w:rsidR="0006066B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：</w:t>
            </w:r>
            <w:r w:rsidR="00AF7A34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応募状況は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年代別部門において</w:t>
            </w:r>
            <w:r w:rsidR="00AF7A34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小学校・中学校5件、高等学校3件、大学1件、一般21件、企業部門12件の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計</w:t>
            </w:r>
            <w:r w:rsidR="00AF7A34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42件（昨年は38件）。</w:t>
            </w:r>
            <w:r w:rsidR="007F7894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委員の</w:t>
            </w:r>
            <w:r w:rsidR="006C4D17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方々</w:t>
            </w:r>
            <w:r w:rsidR="00AF7A34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に（12月6日まで）予備選考をお願いしてい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る</w:t>
            </w:r>
            <w:r w:rsidR="00AF7A34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  <w:r w:rsidR="0059790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今後は、協議会メンバーや</w:t>
            </w:r>
            <w:r w:rsidR="006C4D17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SDGs</w:t>
            </w:r>
            <w:r w:rsidR="0059790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クラブ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会員</w:t>
            </w:r>
            <w:r w:rsidR="0059790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に対して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ホーム</w:t>
            </w:r>
            <w:r w:rsidR="0059790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ページ上</w:t>
            </w:r>
            <w:r w:rsidR="00F06FA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の特設ページ</w:t>
            </w:r>
            <w:r w:rsidR="0059790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で</w:t>
            </w:r>
            <w:r w:rsidR="00DD3F3B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投票と応援</w:t>
            </w:r>
            <w:r w:rsidR="00597900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コメントをもらい、その内容はフィードバックしていきたい。</w:t>
            </w:r>
          </w:p>
          <w:p w14:paraId="5B02FBD4" w14:textId="5D77548F" w:rsidR="00625AF4" w:rsidRPr="0085673A" w:rsidRDefault="004025E1" w:rsidP="00F6143D">
            <w:pPr>
              <w:pStyle w:val="ac"/>
              <w:ind w:leftChars="400" w:left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本選考の委員は、前回の運営委員会で</w:t>
            </w:r>
            <w:r w:rsidR="00F06FA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は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名前が確定してい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なかった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たが、今回確定したので</w:t>
            </w:r>
            <w:r w:rsidR="00F06FAC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、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この</w:t>
            </w:r>
            <w:r w:rsidR="00BB0057"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10名の委員でお願いしたい。</w:t>
            </w:r>
          </w:p>
          <w:p w14:paraId="1C83D80C" w14:textId="4BBFA46E" w:rsidR="007016EC" w:rsidRPr="0085673A" w:rsidRDefault="007016EC" w:rsidP="007016EC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委員長：運営委員の</w:t>
            </w:r>
            <w:r w:rsidR="006C4D17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方々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には、</w:t>
            </w:r>
            <w:r w:rsidR="00B55697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審査</w:t>
            </w:r>
            <w:r w:rsidR="007B467F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を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宜しくお願いし</w:t>
            </w:r>
            <w:r w:rsidR="00F55F60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たい</w:t>
            </w:r>
            <w:r w:rsidRPr="0085673A">
              <w:rPr>
                <w:rFonts w:ascii="ＭＳ 明朝" w:eastAsia="ＭＳ 明朝" w:hAnsi="ＭＳ 明朝"/>
                <w:sz w:val="21"/>
                <w:szCs w:val="21"/>
                <w:lang w:val="en-US"/>
              </w:rPr>
              <w:t>。</w:t>
            </w:r>
          </w:p>
          <w:p w14:paraId="09040AA5" w14:textId="77777777" w:rsidR="007016EC" w:rsidRPr="0085673A" w:rsidRDefault="007016EC" w:rsidP="007016EC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  <w:lang w:val="en-US"/>
              </w:rPr>
            </w:pPr>
          </w:p>
          <w:p w14:paraId="7B191DF3" w14:textId="0C42829C" w:rsidR="00E3172E" w:rsidRPr="0085673A" w:rsidRDefault="00404577" w:rsidP="007016EC">
            <w:pPr>
              <w:pStyle w:val="ac"/>
              <w:ind w:left="840" w:hangingChars="400" w:hanging="840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85673A">
              <w:rPr>
                <w:rFonts w:ascii="ＭＳ 明朝" w:eastAsia="ＭＳ 明朝" w:hAnsi="ＭＳ 明朝"/>
                <w:sz w:val="21"/>
                <w:szCs w:val="21"/>
              </w:rPr>
              <w:t>■</w:t>
            </w:r>
            <w:r w:rsidR="009449F2" w:rsidRPr="0085673A">
              <w:rPr>
                <w:rFonts w:ascii="ＭＳ 明朝" w:eastAsia="ＭＳ 明朝" w:hAnsi="ＭＳ 明朝" w:cs="ＭＳ 明朝"/>
                <w:sz w:val="21"/>
                <w:szCs w:val="21"/>
              </w:rPr>
              <w:t>未来パレット活動</w:t>
            </w:r>
            <w:r w:rsidR="005913C5">
              <w:rPr>
                <w:rFonts w:ascii="ＭＳ 明朝" w:eastAsia="ＭＳ 明朝" w:hAnsi="ＭＳ 明朝" w:cs="ＭＳ 明朝"/>
                <w:sz w:val="21"/>
                <w:szCs w:val="21"/>
              </w:rPr>
              <w:t>報告会</w:t>
            </w:r>
            <w:r w:rsidR="00E3172E" w:rsidRPr="0085673A">
              <w:rPr>
                <w:rFonts w:ascii="ＭＳ 明朝" w:eastAsia="ＭＳ 明朝" w:hAnsi="ＭＳ 明朝" w:cs="ＭＳ 明朝"/>
                <w:sz w:val="21"/>
                <w:szCs w:val="21"/>
              </w:rPr>
              <w:t>について</w:t>
            </w:r>
          </w:p>
          <w:p w14:paraId="0D9EF475" w14:textId="66C35063" w:rsidR="00E25CD8" w:rsidRPr="0085673A" w:rsidRDefault="00FF2908" w:rsidP="00FF2908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事務局：例年行って</w:t>
            </w:r>
            <w:r w:rsidR="005913C5">
              <w:rPr>
                <w:rFonts w:ascii="ＭＳ 明朝" w:hAnsi="ＭＳ 明朝" w:hint="eastAsia"/>
                <w:szCs w:val="21"/>
              </w:rPr>
              <w:t>い</w:t>
            </w:r>
            <w:r w:rsidR="006259FB">
              <w:rPr>
                <w:rFonts w:ascii="ＭＳ 明朝" w:hAnsi="ＭＳ 明朝" w:hint="eastAsia"/>
                <w:szCs w:val="21"/>
              </w:rPr>
              <w:t>た</w:t>
            </w:r>
            <w:r w:rsidRPr="0085673A">
              <w:rPr>
                <w:rFonts w:ascii="ＭＳ 明朝" w:hAnsi="ＭＳ 明朝" w:hint="eastAsia"/>
                <w:szCs w:val="21"/>
              </w:rPr>
              <w:t>活動</w:t>
            </w:r>
            <w:r w:rsidR="005913C5">
              <w:rPr>
                <w:rFonts w:ascii="ＭＳ 明朝" w:hAnsi="ＭＳ 明朝" w:hint="eastAsia"/>
                <w:szCs w:val="21"/>
              </w:rPr>
              <w:t>報告会</w:t>
            </w:r>
            <w:r w:rsidRPr="0085673A">
              <w:rPr>
                <w:rFonts w:ascii="ＭＳ 明朝" w:hAnsi="ＭＳ 明朝" w:hint="eastAsia"/>
                <w:szCs w:val="21"/>
              </w:rPr>
              <w:t>について、今年度は、</w:t>
            </w:r>
            <w:r w:rsidR="005913C5">
              <w:rPr>
                <w:rFonts w:ascii="ＭＳ 明朝" w:hAnsi="ＭＳ 明朝" w:hint="eastAsia"/>
                <w:szCs w:val="21"/>
              </w:rPr>
              <w:t>5</w:t>
            </w:r>
            <w:r w:rsidRPr="0085673A">
              <w:rPr>
                <w:rFonts w:ascii="ＭＳ 明朝" w:hAnsi="ＭＳ 明朝" w:hint="eastAsia"/>
                <w:szCs w:val="21"/>
              </w:rPr>
              <w:t>プロ</w:t>
            </w:r>
            <w:r w:rsidR="005913C5">
              <w:rPr>
                <w:rFonts w:ascii="ＭＳ 明朝" w:hAnsi="ＭＳ 明朝" w:hint="eastAsia"/>
                <w:szCs w:val="21"/>
              </w:rPr>
              <w:t>ジェ</w:t>
            </w:r>
            <w:r w:rsidRPr="0085673A">
              <w:rPr>
                <w:rFonts w:ascii="ＭＳ 明朝" w:hAnsi="ＭＳ 明朝" w:hint="eastAsia"/>
                <w:szCs w:val="21"/>
              </w:rPr>
              <w:t>クトの発表と助成事業（5団体）の発表という形で行いたい（昨年度行った講演会</w:t>
            </w:r>
            <w:r w:rsidR="00E25CD8" w:rsidRPr="0085673A">
              <w:rPr>
                <w:rFonts w:ascii="ＭＳ 明朝" w:hAnsi="ＭＳ 明朝" w:hint="eastAsia"/>
                <w:szCs w:val="21"/>
              </w:rPr>
              <w:t>はなし）。</w:t>
            </w:r>
          </w:p>
          <w:p w14:paraId="2614E5AD" w14:textId="24BD2F8F" w:rsidR="00FF2908" w:rsidRPr="0085673A" w:rsidRDefault="00E25CD8" w:rsidP="00E25CD8">
            <w:pPr>
              <w:widowControl/>
              <w:ind w:leftChars="400" w:left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lastRenderedPageBreak/>
              <w:t>時期は、来年の2月～3月に実施したいと考えており、今日の運営委員会で日時を決定し</w:t>
            </w:r>
            <w:r w:rsidR="007016EC" w:rsidRPr="0085673A">
              <w:rPr>
                <w:rFonts w:ascii="ＭＳ 明朝" w:hAnsi="ＭＳ 明朝" w:hint="eastAsia"/>
                <w:szCs w:val="21"/>
              </w:rPr>
              <w:t>ていただきたい</w:t>
            </w:r>
            <w:r w:rsidRPr="0085673A">
              <w:rPr>
                <w:rFonts w:ascii="ＭＳ 明朝" w:hAnsi="ＭＳ 明朝" w:hint="eastAsia"/>
                <w:szCs w:val="21"/>
              </w:rPr>
              <w:t>。また、総会時に行っている各プロジェクトの報告は、時間の短縮のため、この</w:t>
            </w:r>
            <w:r w:rsidR="005913C5">
              <w:rPr>
                <w:rFonts w:ascii="ＭＳ 明朝" w:hAnsi="ＭＳ 明朝" w:hint="eastAsia"/>
                <w:szCs w:val="21"/>
              </w:rPr>
              <w:t>報告会</w:t>
            </w:r>
            <w:r w:rsidRPr="0085673A">
              <w:rPr>
                <w:rFonts w:ascii="ＭＳ 明朝" w:hAnsi="ＭＳ 明朝" w:hint="eastAsia"/>
                <w:szCs w:val="21"/>
              </w:rPr>
              <w:t>を行うことで資料添付に留めて割愛したい。</w:t>
            </w:r>
          </w:p>
          <w:p w14:paraId="0ABBE808" w14:textId="1D5E02FF" w:rsidR="00E86E9B" w:rsidRPr="0085673A" w:rsidRDefault="00E86E9B" w:rsidP="00E8595A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</w:t>
            </w:r>
            <w:r w:rsidR="00E8595A" w:rsidRPr="0085673A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673A">
              <w:rPr>
                <w:rFonts w:ascii="ＭＳ 明朝" w:hAnsi="ＭＳ 明朝" w:hint="eastAsia"/>
                <w:szCs w:val="21"/>
              </w:rPr>
              <w:t>員</w:t>
            </w:r>
            <w:r w:rsidR="00E8595A" w:rsidRPr="0085673A">
              <w:rPr>
                <w:rFonts w:ascii="ＭＳ 明朝" w:hAnsi="ＭＳ 明朝" w:hint="eastAsia"/>
                <w:szCs w:val="21"/>
              </w:rPr>
              <w:t>：細かいこと</w:t>
            </w:r>
            <w:r w:rsidR="00A571D4">
              <w:rPr>
                <w:rFonts w:ascii="ＭＳ 明朝" w:hAnsi="ＭＳ 明朝" w:hint="eastAsia"/>
                <w:szCs w:val="21"/>
              </w:rPr>
              <w:t>だが</w:t>
            </w:r>
            <w:r w:rsidR="00E8595A" w:rsidRPr="0085673A">
              <w:rPr>
                <w:rFonts w:ascii="ＭＳ 明朝" w:hAnsi="ＭＳ 明朝" w:hint="eastAsia"/>
                <w:szCs w:val="21"/>
              </w:rPr>
              <w:t>、</w:t>
            </w:r>
            <w:r w:rsidR="005913C5">
              <w:rPr>
                <w:rFonts w:ascii="ＭＳ 明朝" w:hAnsi="ＭＳ 明朝" w:hint="eastAsia"/>
                <w:szCs w:val="21"/>
              </w:rPr>
              <w:t>資料中の文言を</w:t>
            </w:r>
            <w:r w:rsidR="00E8595A" w:rsidRPr="0085673A">
              <w:rPr>
                <w:rFonts w:ascii="ＭＳ 明朝" w:hAnsi="ＭＳ 明朝" w:hint="eastAsia"/>
                <w:szCs w:val="21"/>
              </w:rPr>
              <w:t>活動報告会と統一してもらいたい。</w:t>
            </w:r>
          </w:p>
          <w:p w14:paraId="65C127A3" w14:textId="3AA5A875" w:rsidR="00FF2908" w:rsidRPr="0085673A" w:rsidRDefault="00E8595A" w:rsidP="00E3172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事務局：名称を活動報告会と統一</w:t>
            </w:r>
            <w:r w:rsidR="00A571D4">
              <w:rPr>
                <w:rFonts w:ascii="ＭＳ 明朝" w:hAnsi="ＭＳ 明朝" w:hint="eastAsia"/>
                <w:szCs w:val="21"/>
              </w:rPr>
              <w:t>する</w:t>
            </w:r>
            <w:r w:rsidRPr="0085673A">
              <w:rPr>
                <w:rFonts w:ascii="ＭＳ 明朝" w:hAnsi="ＭＳ 明朝" w:hint="eastAsia"/>
                <w:szCs w:val="21"/>
              </w:rPr>
              <w:t>。</w:t>
            </w:r>
          </w:p>
          <w:p w14:paraId="3E1A82EA" w14:textId="003C76B6" w:rsidR="00FF2908" w:rsidRPr="0085673A" w:rsidRDefault="00E8595A" w:rsidP="00E40E5E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　員：</w:t>
            </w:r>
            <w:r w:rsidR="00E40E5E" w:rsidRPr="0085673A">
              <w:rPr>
                <w:rFonts w:ascii="ＭＳ 明朝" w:hAnsi="ＭＳ 明朝" w:hint="eastAsia"/>
                <w:szCs w:val="21"/>
              </w:rPr>
              <w:t>参加者はただ報告を聞くだけなので結構辛い。参加した人が何か持ち帰るものがあったほうが良い。</w:t>
            </w:r>
          </w:p>
          <w:p w14:paraId="1A1D17A9" w14:textId="7127CF29" w:rsidR="00FF2908" w:rsidRPr="0085673A" w:rsidRDefault="00E40E5E" w:rsidP="00E40E5E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　員：各プロジュクトの活動内容はわかるが、会員が</w:t>
            </w:r>
            <w:r w:rsidR="005913C5">
              <w:rPr>
                <w:rFonts w:ascii="ＭＳ 明朝" w:hAnsi="ＭＳ 明朝" w:hint="eastAsia"/>
                <w:szCs w:val="21"/>
              </w:rPr>
              <w:t>どのような</w:t>
            </w:r>
            <w:r w:rsidRPr="0085673A">
              <w:rPr>
                <w:rFonts w:ascii="ＭＳ 明朝" w:hAnsi="ＭＳ 明朝" w:hint="eastAsia"/>
                <w:szCs w:val="21"/>
              </w:rPr>
              <w:t>活動をしている</w:t>
            </w:r>
            <w:r w:rsidR="005913C5">
              <w:rPr>
                <w:rFonts w:ascii="ＭＳ 明朝" w:hAnsi="ＭＳ 明朝" w:hint="eastAsia"/>
                <w:szCs w:val="21"/>
              </w:rPr>
              <w:t>か</w:t>
            </w:r>
            <w:r w:rsidRPr="0085673A">
              <w:rPr>
                <w:rFonts w:ascii="ＭＳ 明朝" w:hAnsi="ＭＳ 明朝" w:hint="eastAsia"/>
                <w:szCs w:val="21"/>
              </w:rPr>
              <w:t>がわからない。会員同士</w:t>
            </w:r>
            <w:r w:rsidR="006259FB">
              <w:rPr>
                <w:rFonts w:ascii="ＭＳ 明朝" w:hAnsi="ＭＳ 明朝" w:hint="eastAsia"/>
                <w:szCs w:val="21"/>
              </w:rPr>
              <w:t>が活動を</w:t>
            </w:r>
            <w:r w:rsidRPr="0085673A">
              <w:rPr>
                <w:rFonts w:ascii="ＭＳ 明朝" w:hAnsi="ＭＳ 明朝" w:hint="eastAsia"/>
                <w:szCs w:val="21"/>
              </w:rPr>
              <w:t>紹介し合う場などがあったほうが良い。</w:t>
            </w:r>
          </w:p>
          <w:p w14:paraId="69218143" w14:textId="77777777" w:rsidR="00E40E5E" w:rsidRPr="0085673A" w:rsidRDefault="00E40E5E" w:rsidP="00E40E5E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　員：「おしゃべり工房」で行っているような参加している方（団体）の情報交換の場としてPRタイム</w:t>
            </w:r>
            <w:r w:rsidR="00EF4FC5" w:rsidRPr="0085673A">
              <w:rPr>
                <w:rFonts w:ascii="ＭＳ 明朝" w:hAnsi="ＭＳ 明朝" w:hint="eastAsia"/>
                <w:szCs w:val="21"/>
              </w:rPr>
              <w:t>（発表・ポスター）</w:t>
            </w:r>
            <w:r w:rsidRPr="0085673A">
              <w:rPr>
                <w:rFonts w:ascii="ＭＳ 明朝" w:hAnsi="ＭＳ 明朝" w:hint="eastAsia"/>
                <w:szCs w:val="21"/>
              </w:rPr>
              <w:t>があったほうが良い。</w:t>
            </w:r>
          </w:p>
          <w:p w14:paraId="4568E37F" w14:textId="1F433F99" w:rsidR="007016EC" w:rsidRPr="0085673A" w:rsidRDefault="007016EC" w:rsidP="00E40E5E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委員長：事務局で内容を検討していただきたい。活動報告会の日時は、令和2年2月29日（土）の午後（1時30分）に決定</w:t>
            </w:r>
            <w:r w:rsidR="00A571D4">
              <w:rPr>
                <w:rFonts w:ascii="ＭＳ 明朝" w:hAnsi="ＭＳ 明朝" w:hint="eastAsia"/>
                <w:szCs w:val="21"/>
              </w:rPr>
              <w:t>する</w:t>
            </w:r>
            <w:r w:rsidRPr="0085673A">
              <w:rPr>
                <w:rFonts w:ascii="ＭＳ 明朝" w:hAnsi="ＭＳ 明朝" w:hint="eastAsia"/>
                <w:szCs w:val="21"/>
              </w:rPr>
              <w:t>。</w:t>
            </w:r>
          </w:p>
          <w:p w14:paraId="63EC5826" w14:textId="217209F0" w:rsidR="00636AA0" w:rsidRPr="0085673A" w:rsidRDefault="00636AA0" w:rsidP="00E40E5E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事務局：年内に、どのような内容にするのか、プログラムはどうするのか、発表の方法はどのようにするのか等の企画（案）を示して、運営委員</w:t>
            </w:r>
            <w:r w:rsidR="006C4D17">
              <w:rPr>
                <w:rFonts w:ascii="ＭＳ 明朝" w:hAnsi="ＭＳ 明朝" w:hint="eastAsia"/>
                <w:szCs w:val="21"/>
              </w:rPr>
              <w:t>の方々に</w:t>
            </w:r>
            <w:r w:rsidR="00A571D4">
              <w:rPr>
                <w:rFonts w:ascii="ＭＳ 明朝" w:hAnsi="ＭＳ 明朝" w:hint="eastAsia"/>
                <w:szCs w:val="21"/>
              </w:rPr>
              <w:t>伺</w:t>
            </w:r>
            <w:r w:rsidR="006C4D17">
              <w:rPr>
                <w:rFonts w:ascii="ＭＳ 明朝" w:hAnsi="ＭＳ 明朝" w:hint="eastAsia"/>
                <w:szCs w:val="21"/>
              </w:rPr>
              <w:t>う</w:t>
            </w:r>
            <w:r w:rsidRPr="0085673A">
              <w:rPr>
                <w:rFonts w:ascii="ＭＳ 明朝" w:hAnsi="ＭＳ 明朝" w:hint="eastAsia"/>
                <w:szCs w:val="21"/>
              </w:rPr>
              <w:t>。</w:t>
            </w:r>
          </w:p>
          <w:p w14:paraId="7CFEA1E9" w14:textId="77777777" w:rsidR="00636AA0" w:rsidRPr="0085673A" w:rsidRDefault="00636AA0" w:rsidP="00E40E5E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</w:p>
          <w:p w14:paraId="4F966E5D" w14:textId="77777777" w:rsidR="00D97710" w:rsidRPr="0085673A" w:rsidRDefault="00D97710" w:rsidP="00D9771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■コーディネーターの募集について</w:t>
            </w:r>
          </w:p>
          <w:p w14:paraId="0F72077C" w14:textId="5EDF0622" w:rsidR="000D0140" w:rsidRPr="0085673A" w:rsidRDefault="00D97710" w:rsidP="00F6143D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事務局：</w:t>
            </w:r>
            <w:r w:rsidR="004D0078" w:rsidRPr="0085673A">
              <w:rPr>
                <w:rFonts w:ascii="ＭＳ 明朝" w:hAnsi="ＭＳ 明朝" w:hint="eastAsia"/>
                <w:szCs w:val="21"/>
              </w:rPr>
              <w:t>現在雇用されているコーディネーターの雇用期間満了</w:t>
            </w:r>
            <w:r w:rsidR="009C4F88">
              <w:rPr>
                <w:rFonts w:ascii="ＭＳ 明朝" w:hAnsi="ＭＳ 明朝" w:hint="eastAsia"/>
                <w:szCs w:val="21"/>
              </w:rPr>
              <w:t>(R2年3月31日)</w:t>
            </w:r>
            <w:r w:rsidR="004D0078" w:rsidRPr="0085673A">
              <w:rPr>
                <w:rFonts w:ascii="ＭＳ 明朝" w:hAnsi="ＭＳ 明朝" w:hint="eastAsia"/>
                <w:szCs w:val="21"/>
              </w:rPr>
              <w:t>により</w:t>
            </w:r>
            <w:r w:rsidR="00BD523B">
              <w:rPr>
                <w:rFonts w:ascii="ＭＳ 明朝" w:hAnsi="ＭＳ 明朝" w:hint="eastAsia"/>
                <w:szCs w:val="21"/>
              </w:rPr>
              <w:t>新たに</w:t>
            </w:r>
            <w:r w:rsidR="00B503E2" w:rsidRPr="0085673A">
              <w:rPr>
                <w:rFonts w:ascii="ＭＳ 明朝" w:hAnsi="ＭＳ 明朝" w:hint="eastAsia"/>
                <w:szCs w:val="21"/>
              </w:rPr>
              <w:t>募集</w:t>
            </w:r>
            <w:r w:rsidR="00A571D4">
              <w:rPr>
                <w:rFonts w:ascii="ＭＳ 明朝" w:hAnsi="ＭＳ 明朝" w:hint="eastAsia"/>
                <w:szCs w:val="21"/>
              </w:rPr>
              <w:t>する</w:t>
            </w:r>
            <w:r w:rsidR="00B503E2" w:rsidRPr="0085673A">
              <w:rPr>
                <w:rFonts w:ascii="ＭＳ 明朝" w:hAnsi="ＭＳ 明朝" w:hint="eastAsia"/>
                <w:szCs w:val="21"/>
              </w:rPr>
              <w:t>。</w:t>
            </w:r>
            <w:r w:rsidR="00F6143D" w:rsidRPr="0085673A">
              <w:rPr>
                <w:rFonts w:ascii="ＭＳ 明朝" w:hAnsi="ＭＳ 明朝" w:hint="eastAsia"/>
                <w:szCs w:val="21"/>
              </w:rPr>
              <w:t>受付開始は、令和元年12月中旬～令和２年１月下旬。選考日は２月中旬。採用決定は２月下旬を予定。</w:t>
            </w:r>
          </w:p>
          <w:p w14:paraId="2495E043" w14:textId="77777777" w:rsidR="00E60925" w:rsidRPr="0085673A" w:rsidRDefault="00E60925" w:rsidP="00E048FF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　員：</w:t>
            </w:r>
            <w:r w:rsidR="008B4D09" w:rsidRPr="0085673A">
              <w:rPr>
                <w:rFonts w:ascii="ＭＳ 明朝" w:hAnsi="ＭＳ 明朝" w:hint="eastAsia"/>
                <w:szCs w:val="21"/>
              </w:rPr>
              <w:t>雇用期間が最大3年とは短い気がする。せっかく慣れたのにまた一から覚えなくてはならない。</w:t>
            </w:r>
          </w:p>
          <w:p w14:paraId="24C9375E" w14:textId="233E91EF" w:rsidR="00E60925" w:rsidRPr="0085673A" w:rsidRDefault="00E60925" w:rsidP="00E048FF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事務局：</w:t>
            </w:r>
            <w:r w:rsidR="008B4D09" w:rsidRPr="0085673A">
              <w:rPr>
                <w:rFonts w:ascii="ＭＳ 明朝" w:hAnsi="ＭＳ 明朝" w:hint="eastAsia"/>
                <w:szCs w:val="21"/>
              </w:rPr>
              <w:t>3年過ぎても、再度受験することは可能。また、年齢制限も</w:t>
            </w:r>
            <w:r w:rsidR="00A571D4">
              <w:rPr>
                <w:rFonts w:ascii="ＭＳ 明朝" w:hAnsi="ＭＳ 明朝" w:hint="eastAsia"/>
                <w:szCs w:val="21"/>
              </w:rPr>
              <w:t>ない</w:t>
            </w:r>
            <w:r w:rsidR="008B4D09" w:rsidRPr="0085673A">
              <w:rPr>
                <w:rFonts w:ascii="ＭＳ 明朝" w:hAnsi="ＭＳ 明朝" w:hint="eastAsia"/>
                <w:szCs w:val="21"/>
              </w:rPr>
              <w:t>。</w:t>
            </w:r>
          </w:p>
          <w:p w14:paraId="565DE07F" w14:textId="3271514C" w:rsidR="008B4D09" w:rsidRPr="0085673A" w:rsidRDefault="008B4D09" w:rsidP="00E048FF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委　員：募集案内はいつから配布するか？</w:t>
            </w:r>
          </w:p>
          <w:p w14:paraId="6A7A4FAF" w14:textId="7FA820AF" w:rsidR="008B4D09" w:rsidRPr="0085673A" w:rsidRDefault="008B4D09" w:rsidP="00E048FF">
            <w:pPr>
              <w:widowControl/>
              <w:ind w:left="840" w:hangingChars="400" w:hanging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事務局：12月中旬から配布予定。市政だよりや</w:t>
            </w:r>
            <w:r w:rsidR="00C256A6" w:rsidRPr="0085673A">
              <w:rPr>
                <w:rFonts w:ascii="ＭＳ 明朝" w:hAnsi="ＭＳ 明朝" w:hint="eastAsia"/>
                <w:szCs w:val="21"/>
              </w:rPr>
              <w:t>求人サイ</w:t>
            </w:r>
            <w:r w:rsidR="00CC06F1">
              <w:rPr>
                <w:rFonts w:ascii="ＭＳ 明朝" w:hAnsi="ＭＳ 明朝" w:hint="eastAsia"/>
                <w:szCs w:val="21"/>
              </w:rPr>
              <w:t>ト</w:t>
            </w:r>
            <w:r w:rsidR="00C256A6" w:rsidRPr="0085673A">
              <w:rPr>
                <w:rFonts w:ascii="ＭＳ 明朝" w:hAnsi="ＭＳ 明朝" w:hint="eastAsia"/>
                <w:szCs w:val="21"/>
              </w:rPr>
              <w:t>等</w:t>
            </w:r>
            <w:r w:rsidRPr="0085673A">
              <w:rPr>
                <w:rFonts w:ascii="ＭＳ 明朝" w:hAnsi="ＭＳ 明朝" w:hint="eastAsia"/>
                <w:szCs w:val="21"/>
              </w:rPr>
              <w:t>様々な方法で案内する予定。市外の方にも広報をしていきたい。</w:t>
            </w:r>
          </w:p>
          <w:p w14:paraId="33748E73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【報告】</w:t>
            </w:r>
          </w:p>
          <w:p w14:paraId="1989A939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■ステークホルダー活動推進プロジェクト</w:t>
            </w:r>
          </w:p>
          <w:p w14:paraId="512DA235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・10月のツキイチの集い（10月20日）</w:t>
            </w:r>
          </w:p>
          <w:p w14:paraId="5EB4B56D" w14:textId="77777777" w:rsidR="00F6143D" w:rsidRPr="003762DD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学生限定</w:t>
            </w:r>
            <w:r>
              <w:rPr>
                <w:rFonts w:ascii="ＭＳ 明朝" w:hAnsi="ＭＳ 明朝" w:hint="eastAsia"/>
                <w:szCs w:val="21"/>
              </w:rPr>
              <w:t>！SDGs Meet up</w:t>
            </w:r>
            <w:r>
              <w:rPr>
                <w:rFonts w:ascii="ＭＳ 明朝" w:hAnsi="ＭＳ 明朝"/>
                <w:szCs w:val="21"/>
              </w:rPr>
              <w:t>!!</w:t>
            </w:r>
          </w:p>
          <w:p w14:paraId="55A0FF32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・11月のツキイチの集い（11月26日）</w:t>
            </w:r>
          </w:p>
          <w:p w14:paraId="1C6B10E2" w14:textId="77777777" w:rsidR="00F6143D" w:rsidRPr="0085673A" w:rsidRDefault="00F6143D" w:rsidP="00F6143D">
            <w:pPr>
              <w:widowControl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>仕事のこと、将来のこと、ちゃんと描けていますか？（</w:t>
            </w:r>
            <w:r w:rsidRPr="0085673A">
              <w:rPr>
                <w:rFonts w:ascii="ＭＳ 明朝" w:hAnsi="ＭＳ 明朝" w:hint="eastAsia"/>
                <w:szCs w:val="21"/>
              </w:rPr>
              <w:t>ワークライフバランスを考える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Pr="0085673A">
              <w:rPr>
                <w:rFonts w:ascii="ＭＳ 明朝" w:hAnsi="ＭＳ 明朝" w:hint="eastAsia"/>
                <w:szCs w:val="21"/>
              </w:rPr>
              <w:t>金子良憲氏（</w:t>
            </w:r>
            <w:r>
              <w:rPr>
                <w:rFonts w:ascii="ＭＳ 明朝" w:hAnsi="ＭＳ 明朝" w:hint="eastAsia"/>
                <w:szCs w:val="21"/>
              </w:rPr>
              <w:t>ESD</w:t>
            </w:r>
            <w:r w:rsidRPr="0085673A">
              <w:rPr>
                <w:rFonts w:ascii="ＭＳ 明朝" w:hAnsi="ＭＳ 明朝" w:hint="eastAsia"/>
                <w:szCs w:val="21"/>
              </w:rPr>
              <w:t>協議会会員）</w:t>
            </w:r>
          </w:p>
          <w:p w14:paraId="52738145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・12月ツキイチの集い（12月24日）</w:t>
            </w:r>
            <w:r>
              <w:rPr>
                <w:rFonts w:ascii="ＭＳ 明朝" w:hAnsi="ＭＳ 明朝" w:hint="eastAsia"/>
                <w:szCs w:val="21"/>
              </w:rPr>
              <w:t>開催予定</w:t>
            </w:r>
          </w:p>
          <w:p w14:paraId="343325BC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　言葉は心の食材～福ことば・毒ことば・置き言葉～　松本久美子氏講演</w:t>
            </w:r>
          </w:p>
          <w:p w14:paraId="293B65D4" w14:textId="77777777" w:rsidR="00F6143D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66BE4942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■ブランディングプロジェクト</w:t>
            </w:r>
          </w:p>
          <w:p w14:paraId="2D0D619D" w14:textId="77777777" w:rsidR="00F6143D" w:rsidRPr="0085673A" w:rsidRDefault="00F6143D" w:rsidP="00F6143D">
            <w:pPr>
              <w:widowControl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lastRenderedPageBreak/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85673A">
              <w:rPr>
                <w:rFonts w:ascii="ＭＳ 明朝" w:hAnsi="ＭＳ 明朝" w:hint="eastAsia"/>
                <w:szCs w:val="21"/>
              </w:rPr>
              <w:t>「未来パレット」26号</w:t>
            </w:r>
            <w:r>
              <w:rPr>
                <w:rFonts w:ascii="ＭＳ 明朝" w:hAnsi="ＭＳ 明朝" w:hint="eastAsia"/>
                <w:szCs w:val="21"/>
              </w:rPr>
              <w:t>発行</w:t>
            </w:r>
            <w:r w:rsidRPr="0085673A">
              <w:rPr>
                <w:rFonts w:ascii="ＭＳ 明朝" w:hAnsi="ＭＳ 明朝" w:hint="eastAsia"/>
                <w:szCs w:val="21"/>
              </w:rPr>
              <w:t>。田島</w:t>
            </w:r>
            <w:r>
              <w:rPr>
                <w:rFonts w:ascii="ＭＳ 明朝" w:hAnsi="ＭＳ 明朝" w:hint="eastAsia"/>
                <w:szCs w:val="21"/>
              </w:rPr>
              <w:t>北九州市</w:t>
            </w:r>
            <w:r w:rsidRPr="0085673A">
              <w:rPr>
                <w:rFonts w:ascii="ＭＳ 明朝" w:hAnsi="ＭＳ 明朝" w:hint="eastAsia"/>
                <w:szCs w:val="21"/>
              </w:rPr>
              <w:t>教育</w:t>
            </w:r>
            <w:r>
              <w:rPr>
                <w:rFonts w:ascii="ＭＳ 明朝" w:hAnsi="ＭＳ 明朝" w:hint="eastAsia"/>
                <w:szCs w:val="21"/>
              </w:rPr>
              <w:t>長</w:t>
            </w:r>
            <w:r w:rsidRPr="0085673A">
              <w:rPr>
                <w:rFonts w:ascii="ＭＳ 明朝" w:hAnsi="ＭＳ 明朝" w:hint="eastAsia"/>
                <w:szCs w:val="21"/>
              </w:rPr>
              <w:t>へのインタビュー</w:t>
            </w:r>
            <w:r>
              <w:rPr>
                <w:rFonts w:ascii="ＭＳ 明朝" w:hAnsi="ＭＳ 明朝" w:hint="eastAsia"/>
                <w:szCs w:val="21"/>
              </w:rPr>
              <w:t>、</w:t>
            </w:r>
            <w:r w:rsidRPr="00FB3C62">
              <w:rPr>
                <w:rFonts w:ascii="ＭＳ 明朝" w:hAnsi="ＭＳ 明朝" w:hint="eastAsia"/>
                <w:szCs w:val="21"/>
              </w:rPr>
              <w:t>ユネスコスクールの取組事例</w:t>
            </w:r>
            <w:r>
              <w:rPr>
                <w:rFonts w:ascii="ＭＳ 明朝" w:hAnsi="ＭＳ 明朝" w:hint="eastAsia"/>
                <w:szCs w:val="21"/>
              </w:rPr>
              <w:t>掲載。</w:t>
            </w:r>
          </w:p>
          <w:p w14:paraId="75668871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85673A">
              <w:rPr>
                <w:rFonts w:ascii="ＭＳ 明朝" w:hAnsi="ＭＳ 明朝" w:hint="eastAsia"/>
                <w:szCs w:val="21"/>
              </w:rPr>
              <w:t xml:space="preserve">「図書室SDGs推進大作戦プロジェクト」説明　　</w:t>
            </w:r>
          </w:p>
          <w:p w14:paraId="2DE72815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■人材育成発掘プロジェクト</w:t>
            </w:r>
          </w:p>
          <w:p w14:paraId="17F97EEE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・第7回おしゃべり工房を11月20日に牧山市民センターで実施。参加者は33名。</w:t>
            </w:r>
          </w:p>
          <w:p w14:paraId="59872702" w14:textId="77777777" w:rsidR="00F6143D" w:rsidRPr="0085673A" w:rsidRDefault="00F6143D" w:rsidP="00F6143D">
            <w:pPr>
              <w:widowControl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・第1回　ESD人材育成研修（12月14日（土）15:00～まなびとESDステーション）　</w:t>
            </w:r>
          </w:p>
          <w:p w14:paraId="30F05A8F" w14:textId="77777777" w:rsidR="00F6143D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FCEE9D5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■調査研究国際プロジェクト</w:t>
            </w:r>
          </w:p>
          <w:p w14:paraId="0FED479B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・韓国スタディーツアー</w:t>
            </w:r>
            <w:r>
              <w:rPr>
                <w:rFonts w:ascii="ＭＳ 明朝" w:hAnsi="ＭＳ 明朝" w:hint="eastAsia"/>
                <w:szCs w:val="21"/>
              </w:rPr>
              <w:t>実施</w:t>
            </w:r>
            <w:r w:rsidRPr="0085673A">
              <w:rPr>
                <w:rFonts w:ascii="ＭＳ 明朝" w:hAnsi="ＭＳ 明朝" w:hint="eastAsia"/>
                <w:szCs w:val="21"/>
              </w:rPr>
              <w:t>（10月25日～28日　韓国インジェRCE）</w:t>
            </w:r>
          </w:p>
          <w:p w14:paraId="1CE0B3C4" w14:textId="77777777" w:rsidR="00F6143D" w:rsidRPr="0085673A" w:rsidRDefault="00F6143D" w:rsidP="00F6143D">
            <w:pPr>
              <w:widowControl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　岡山RCEから2名、国連大学から1名、北九州ユース7名含めて16名が参加</w:t>
            </w:r>
          </w:p>
          <w:p w14:paraId="735D315A" w14:textId="0036FE62" w:rsidR="00F6143D" w:rsidRDefault="00F6143D" w:rsidP="00D54B09">
            <w:pPr>
              <w:widowControl/>
              <w:ind w:left="630" w:hangingChars="300" w:hanging="63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・</w:t>
            </w:r>
            <w:r w:rsidR="00D54B09">
              <w:rPr>
                <w:rFonts w:ascii="ＭＳ 明朝" w:hAnsi="ＭＳ 明朝" w:hint="eastAsia"/>
                <w:szCs w:val="21"/>
              </w:rPr>
              <w:t>12月に新たにRCEに認定</w:t>
            </w:r>
            <w:r w:rsidR="009C4F88">
              <w:rPr>
                <w:rFonts w:ascii="ＭＳ 明朝" w:hAnsi="ＭＳ 明朝" w:hint="eastAsia"/>
                <w:szCs w:val="21"/>
              </w:rPr>
              <w:t>(予定)</w:t>
            </w:r>
            <w:r w:rsidR="00D54B09">
              <w:rPr>
                <w:rFonts w:ascii="ＭＳ 明朝" w:hAnsi="ＭＳ 明朝" w:hint="eastAsia"/>
                <w:szCs w:val="21"/>
              </w:rPr>
              <w:t>韓国ソウルのドボン区で開催された国際フォーラム(</w:t>
            </w:r>
            <w:r>
              <w:rPr>
                <w:rFonts w:ascii="ＭＳ 明朝" w:hAnsi="ＭＳ 明朝" w:hint="eastAsia"/>
                <w:szCs w:val="21"/>
              </w:rPr>
              <w:t>10月29日～31日）</w:t>
            </w:r>
            <w:r w:rsidR="00D54B09">
              <w:rPr>
                <w:rFonts w:ascii="ＭＳ 明朝" w:hAnsi="ＭＳ 明朝" w:hint="eastAsia"/>
                <w:szCs w:val="21"/>
              </w:rPr>
              <w:t>に出席し、北九州市の事例を紹介した。</w:t>
            </w:r>
          </w:p>
          <w:p w14:paraId="593B5104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■イベントプロジェクト</w:t>
            </w:r>
          </w:p>
          <w:p w14:paraId="539FE217" w14:textId="32D4C50F" w:rsidR="00F6143D" w:rsidRDefault="00F6143D" w:rsidP="00F6143D">
            <w:pPr>
              <w:widowControl/>
              <w:ind w:left="420" w:hangingChars="200" w:hanging="42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・まちゼミ（11月）</w:t>
            </w:r>
          </w:p>
          <w:p w14:paraId="37B16BD1" w14:textId="77777777" w:rsidR="00F6143D" w:rsidRPr="0085673A" w:rsidRDefault="00F6143D" w:rsidP="00F6143D">
            <w:pPr>
              <w:widowControl/>
              <w:ind w:leftChars="200" w:left="42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・エコライフステージ（11月23日、24日）</w:t>
            </w:r>
          </w:p>
          <w:p w14:paraId="2C81F423" w14:textId="77777777" w:rsidR="00F6143D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107FB9EF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■事務局報告</w:t>
            </w:r>
          </w:p>
          <w:p w14:paraId="0F0CC9CA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東京海上日動火災　グリーンギフトプロジェクトについて</w:t>
            </w:r>
          </w:p>
          <w:p w14:paraId="78A5F431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キックオフ会議（10月21日（月））に参加。全国22箇所が今年度採択された。</w:t>
            </w:r>
          </w:p>
          <w:p w14:paraId="1195E348" w14:textId="77777777" w:rsidR="00F6143D" w:rsidRPr="0085673A" w:rsidRDefault="00F6143D" w:rsidP="00F6143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今年度のイベント内容（案）</w:t>
            </w:r>
          </w:p>
          <w:p w14:paraId="3E3CEECA" w14:textId="77777777" w:rsidR="00F6143D" w:rsidRPr="0085673A" w:rsidRDefault="00F6143D" w:rsidP="00F6143D">
            <w:pPr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・竹害について</w:t>
            </w:r>
          </w:p>
          <w:p w14:paraId="42A1869C" w14:textId="77777777" w:rsidR="00F6143D" w:rsidRPr="0085673A" w:rsidRDefault="00F6143D" w:rsidP="00F6143D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農事センターで竹害についての講義と合馬たけのこ掘り体験及び食事</w:t>
            </w:r>
          </w:p>
          <w:p w14:paraId="49B5F699" w14:textId="77777777" w:rsidR="00F6143D" w:rsidRPr="0085673A" w:rsidRDefault="00F6143D" w:rsidP="00F6143D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「竹凛共振プロジェクト」　　　　　令和2年4月予定</w:t>
            </w:r>
          </w:p>
          <w:p w14:paraId="78703D64" w14:textId="120A210B" w:rsidR="009C4F88" w:rsidRPr="0085673A" w:rsidRDefault="009C4F88" w:rsidP="006517FF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・水環境館での講義（水質汚染）と紫川での</w:t>
            </w:r>
            <w:r w:rsidR="006517FF">
              <w:rPr>
                <w:rFonts w:ascii="ＭＳ 明朝" w:hAnsi="ＭＳ 明朝" w:hint="eastAsia"/>
                <w:szCs w:val="21"/>
              </w:rPr>
              <w:t>魚</w:t>
            </w:r>
            <w:r w:rsidRPr="0085673A">
              <w:rPr>
                <w:rFonts w:ascii="ＭＳ 明朝" w:hAnsi="ＭＳ 明朝" w:hint="eastAsia"/>
                <w:szCs w:val="21"/>
              </w:rPr>
              <w:t xml:space="preserve">つり体験　</w:t>
            </w:r>
          </w:p>
          <w:p w14:paraId="04F01846" w14:textId="77777777" w:rsidR="009C4F88" w:rsidRPr="0085673A" w:rsidRDefault="009C4F88" w:rsidP="009C4F88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「タカミヤマリバー」「シャボン玉せっけん」　令和2年6月予定</w:t>
            </w:r>
          </w:p>
          <w:p w14:paraId="09DFDB1F" w14:textId="77777777" w:rsidR="009C4F88" w:rsidRPr="0085673A" w:rsidRDefault="009C4F88" w:rsidP="009C4F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・出張報告</w:t>
            </w:r>
          </w:p>
          <w:p w14:paraId="6BE5F5BF" w14:textId="77777777" w:rsidR="009C4F88" w:rsidRPr="0085673A" w:rsidRDefault="009C4F88" w:rsidP="009C4F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○「2030年に向けてのRCEの今後の展開に関するワークショップ」</w:t>
            </w:r>
          </w:p>
          <w:p w14:paraId="70119725" w14:textId="77777777" w:rsidR="009C4F88" w:rsidRPr="0085673A" w:rsidRDefault="009C4F88" w:rsidP="009C4F88">
            <w:pPr>
              <w:widowControl/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11月23日～24日（岡山）</w:t>
            </w:r>
          </w:p>
          <w:p w14:paraId="6DE062E5" w14:textId="77777777" w:rsidR="009C4F88" w:rsidRPr="0085673A" w:rsidRDefault="009C4F88" w:rsidP="009C4F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その他</w:t>
            </w:r>
          </w:p>
          <w:p w14:paraId="543EE027" w14:textId="77777777" w:rsidR="009C4F88" w:rsidRPr="0085673A" w:rsidRDefault="009C4F88" w:rsidP="009C4F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・SDGsフェスティバルIN小倉　</w:t>
            </w:r>
          </w:p>
          <w:p w14:paraId="0B2A26D7" w14:textId="77777777" w:rsidR="009C4F88" w:rsidRPr="0085673A" w:rsidRDefault="009C4F88" w:rsidP="009C4F88">
            <w:pPr>
              <w:widowControl/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11月24日（船場広場）　約1,500名参加</w:t>
            </w:r>
          </w:p>
          <w:p w14:paraId="6B20C472" w14:textId="77777777" w:rsidR="009C4F88" w:rsidRPr="0085673A" w:rsidRDefault="009C4F88" w:rsidP="009C4F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・「市長と気楽にトークタイム」　令和2年1月16日（木）　　15時～</w:t>
            </w:r>
          </w:p>
          <w:p w14:paraId="714FEDD3" w14:textId="286B6E3A" w:rsidR="002970BB" w:rsidRPr="009C4F88" w:rsidRDefault="009C4F88" w:rsidP="009C4F8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 xml:space="preserve">　　　　　近藤代表以下出席者が決定。</w:t>
            </w:r>
          </w:p>
        </w:tc>
      </w:tr>
      <w:tr w:rsidR="00D16F81" w:rsidRPr="0085673A" w14:paraId="11BB08D7" w14:textId="77777777" w:rsidTr="00882F6D">
        <w:tblPrEx>
          <w:tblCellMar>
            <w:left w:w="99" w:type="dxa"/>
            <w:right w:w="99" w:type="dxa"/>
          </w:tblCellMar>
        </w:tblPrEx>
        <w:trPr>
          <w:trHeight w:val="324"/>
        </w:trPr>
        <w:tc>
          <w:tcPr>
            <w:tcW w:w="3872" w:type="dxa"/>
            <w:gridSpan w:val="3"/>
            <w:shd w:val="clear" w:color="auto" w:fill="C6D9F1"/>
          </w:tcPr>
          <w:p w14:paraId="284F78DA" w14:textId="77777777" w:rsidR="00D16F81" w:rsidRPr="0085673A" w:rsidRDefault="00D16F81" w:rsidP="00D16F81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lastRenderedPageBreak/>
              <w:t>令和元年度　第</w:t>
            </w:r>
            <w:r w:rsidR="00806514" w:rsidRPr="0085673A">
              <w:rPr>
                <w:rFonts w:ascii="ＭＳ 明朝" w:hAnsi="ＭＳ 明朝" w:hint="eastAsia"/>
                <w:szCs w:val="21"/>
              </w:rPr>
              <w:t>５</w:t>
            </w:r>
            <w:r w:rsidRPr="0085673A">
              <w:rPr>
                <w:rFonts w:ascii="ＭＳ 明朝" w:hAnsi="ＭＳ 明朝" w:hint="eastAsia"/>
                <w:szCs w:val="21"/>
              </w:rPr>
              <w:t>回運営委員会</w:t>
            </w:r>
          </w:p>
        </w:tc>
        <w:tc>
          <w:tcPr>
            <w:tcW w:w="6097" w:type="dxa"/>
            <w:gridSpan w:val="3"/>
            <w:shd w:val="clear" w:color="auto" w:fill="auto"/>
          </w:tcPr>
          <w:p w14:paraId="0BDBFE64" w14:textId="77777777" w:rsidR="00D16F81" w:rsidRPr="0085673A" w:rsidRDefault="00D16F81" w:rsidP="00D16F81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令和</w:t>
            </w:r>
            <w:r w:rsidR="007B2667" w:rsidRPr="0085673A">
              <w:rPr>
                <w:rFonts w:ascii="ＭＳ 明朝" w:hAnsi="ＭＳ 明朝" w:hint="eastAsia"/>
                <w:szCs w:val="21"/>
              </w:rPr>
              <w:t>2</w:t>
            </w:r>
            <w:r w:rsidRPr="0085673A">
              <w:rPr>
                <w:rFonts w:ascii="ＭＳ 明朝" w:hAnsi="ＭＳ 明朝" w:hint="eastAsia"/>
                <w:szCs w:val="21"/>
              </w:rPr>
              <w:t>年1月2</w:t>
            </w:r>
            <w:r w:rsidR="007B2667" w:rsidRPr="0085673A">
              <w:rPr>
                <w:rFonts w:ascii="ＭＳ 明朝" w:hAnsi="ＭＳ 明朝" w:hint="eastAsia"/>
                <w:szCs w:val="21"/>
              </w:rPr>
              <w:t>2</w:t>
            </w:r>
            <w:r w:rsidRPr="0085673A">
              <w:rPr>
                <w:rFonts w:ascii="ＭＳ 明朝" w:hAnsi="ＭＳ 明朝" w:hint="eastAsia"/>
                <w:szCs w:val="21"/>
              </w:rPr>
              <w:t xml:space="preserve">日（水）18:00～19:30　</w:t>
            </w:r>
          </w:p>
        </w:tc>
      </w:tr>
      <w:tr w:rsidR="00D16F81" w:rsidRPr="0085673A" w14:paraId="455E8C20" w14:textId="77777777" w:rsidTr="00882F6D">
        <w:tblPrEx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741" w:type="dxa"/>
            <w:gridSpan w:val="2"/>
            <w:shd w:val="clear" w:color="auto" w:fill="C6D9F1"/>
          </w:tcPr>
          <w:p w14:paraId="4F4ED0A9" w14:textId="77777777" w:rsidR="00D16F81" w:rsidRPr="0085673A" w:rsidRDefault="00D16F81" w:rsidP="00D16F81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開催予定日</w:t>
            </w:r>
          </w:p>
        </w:tc>
        <w:tc>
          <w:tcPr>
            <w:tcW w:w="8228" w:type="dxa"/>
            <w:gridSpan w:val="4"/>
            <w:shd w:val="clear" w:color="auto" w:fill="auto"/>
            <w:vAlign w:val="center"/>
          </w:tcPr>
          <w:p w14:paraId="1DA7B1D9" w14:textId="77777777" w:rsidR="00D16F81" w:rsidRPr="0085673A" w:rsidRDefault="00D16F81" w:rsidP="00D16F81">
            <w:pPr>
              <w:wordWrap w:val="0"/>
              <w:ind w:right="420"/>
              <w:rPr>
                <w:rFonts w:ascii="ＭＳ 明朝" w:hAnsi="ＭＳ 明朝"/>
                <w:szCs w:val="21"/>
              </w:rPr>
            </w:pPr>
            <w:r w:rsidRPr="0085673A">
              <w:rPr>
                <w:rFonts w:ascii="ＭＳ 明朝" w:hAnsi="ＭＳ 明朝" w:hint="eastAsia"/>
                <w:szCs w:val="21"/>
              </w:rPr>
              <w:t>北九州まなびとESDステーション</w:t>
            </w:r>
          </w:p>
        </w:tc>
      </w:tr>
    </w:tbl>
    <w:p w14:paraId="57328D9A" w14:textId="77777777" w:rsidR="00E73718" w:rsidRPr="0085673A" w:rsidRDefault="00E73718">
      <w:pPr>
        <w:ind w:right="210"/>
        <w:jc w:val="left"/>
        <w:rPr>
          <w:rFonts w:ascii="ＭＳ 明朝" w:hAnsi="ＭＳ 明朝"/>
          <w:szCs w:val="21"/>
        </w:rPr>
      </w:pPr>
    </w:p>
    <w:sectPr w:rsidR="00E73718" w:rsidRPr="0085673A" w:rsidSect="004866E5"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F96A" w14:textId="77777777" w:rsidR="00D859A8" w:rsidRDefault="00D859A8" w:rsidP="008F1FA0">
      <w:r>
        <w:separator/>
      </w:r>
    </w:p>
  </w:endnote>
  <w:endnote w:type="continuationSeparator" w:id="0">
    <w:p w14:paraId="6752F1BB" w14:textId="77777777" w:rsidR="00D859A8" w:rsidRDefault="00D859A8" w:rsidP="008F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953129"/>
      <w:docPartObj>
        <w:docPartGallery w:val="Page Numbers (Bottom of Page)"/>
        <w:docPartUnique/>
      </w:docPartObj>
    </w:sdtPr>
    <w:sdtEndPr/>
    <w:sdtContent>
      <w:p w14:paraId="4BF4A937" w14:textId="5687BF63" w:rsidR="00CE078B" w:rsidRDefault="00CE07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67F" w:rsidRPr="007B467F">
          <w:rPr>
            <w:noProof/>
            <w:lang w:val="ja-JP"/>
          </w:rPr>
          <w:t>4</w:t>
        </w:r>
        <w:r>
          <w:fldChar w:fldCharType="end"/>
        </w:r>
      </w:p>
    </w:sdtContent>
  </w:sdt>
  <w:p w14:paraId="040C83A4" w14:textId="77777777" w:rsidR="00CE078B" w:rsidRDefault="00CE07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E5DB" w14:textId="77777777" w:rsidR="00D859A8" w:rsidRDefault="00D859A8" w:rsidP="008F1FA0">
      <w:r>
        <w:separator/>
      </w:r>
    </w:p>
  </w:footnote>
  <w:footnote w:type="continuationSeparator" w:id="0">
    <w:p w14:paraId="7DA106B9" w14:textId="77777777" w:rsidR="00D859A8" w:rsidRDefault="00D859A8" w:rsidP="008F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41757"/>
    <w:multiLevelType w:val="hybridMultilevel"/>
    <w:tmpl w:val="ECC625D8"/>
    <w:lvl w:ilvl="0" w:tplc="2F10D06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E8"/>
    <w:rsid w:val="00013222"/>
    <w:rsid w:val="000169F9"/>
    <w:rsid w:val="000319FE"/>
    <w:rsid w:val="0005762C"/>
    <w:rsid w:val="0006066B"/>
    <w:rsid w:val="00060F3B"/>
    <w:rsid w:val="00062954"/>
    <w:rsid w:val="000629B0"/>
    <w:rsid w:val="00064BF1"/>
    <w:rsid w:val="00067F12"/>
    <w:rsid w:val="00073B0D"/>
    <w:rsid w:val="00073FF2"/>
    <w:rsid w:val="00087678"/>
    <w:rsid w:val="000A10F7"/>
    <w:rsid w:val="000A23E4"/>
    <w:rsid w:val="000A52BF"/>
    <w:rsid w:val="000B6847"/>
    <w:rsid w:val="000B698A"/>
    <w:rsid w:val="000C4178"/>
    <w:rsid w:val="000D0140"/>
    <w:rsid w:val="000D3112"/>
    <w:rsid w:val="000F0730"/>
    <w:rsid w:val="000F09DB"/>
    <w:rsid w:val="000F6AC4"/>
    <w:rsid w:val="000F76C9"/>
    <w:rsid w:val="001040F7"/>
    <w:rsid w:val="001077F5"/>
    <w:rsid w:val="00117627"/>
    <w:rsid w:val="001203D8"/>
    <w:rsid w:val="00120DFA"/>
    <w:rsid w:val="001302B8"/>
    <w:rsid w:val="00131101"/>
    <w:rsid w:val="00137276"/>
    <w:rsid w:val="00143823"/>
    <w:rsid w:val="00162F24"/>
    <w:rsid w:val="00171D2C"/>
    <w:rsid w:val="00176FE8"/>
    <w:rsid w:val="0018247D"/>
    <w:rsid w:val="00195791"/>
    <w:rsid w:val="00197210"/>
    <w:rsid w:val="001C3946"/>
    <w:rsid w:val="001C5A4C"/>
    <w:rsid w:val="001D7EB0"/>
    <w:rsid w:val="001E0506"/>
    <w:rsid w:val="001E529A"/>
    <w:rsid w:val="001F5687"/>
    <w:rsid w:val="0020136E"/>
    <w:rsid w:val="00205B1C"/>
    <w:rsid w:val="002143D5"/>
    <w:rsid w:val="00220051"/>
    <w:rsid w:val="0022120B"/>
    <w:rsid w:val="00221648"/>
    <w:rsid w:val="002217A5"/>
    <w:rsid w:val="00225BB6"/>
    <w:rsid w:val="00230320"/>
    <w:rsid w:val="00231650"/>
    <w:rsid w:val="002327CF"/>
    <w:rsid w:val="002414E6"/>
    <w:rsid w:val="0025393F"/>
    <w:rsid w:val="00261973"/>
    <w:rsid w:val="00262990"/>
    <w:rsid w:val="00270A99"/>
    <w:rsid w:val="00270D84"/>
    <w:rsid w:val="00282138"/>
    <w:rsid w:val="00291FBB"/>
    <w:rsid w:val="002970BB"/>
    <w:rsid w:val="002A0D1E"/>
    <w:rsid w:val="002A291A"/>
    <w:rsid w:val="002A5AEB"/>
    <w:rsid w:val="002E1E67"/>
    <w:rsid w:val="002E1FB8"/>
    <w:rsid w:val="002E77A5"/>
    <w:rsid w:val="002F08D7"/>
    <w:rsid w:val="002F2C20"/>
    <w:rsid w:val="002F35C8"/>
    <w:rsid w:val="00311D36"/>
    <w:rsid w:val="00311F7B"/>
    <w:rsid w:val="003130F2"/>
    <w:rsid w:val="00315697"/>
    <w:rsid w:val="00316084"/>
    <w:rsid w:val="00322271"/>
    <w:rsid w:val="00326677"/>
    <w:rsid w:val="00340603"/>
    <w:rsid w:val="00340875"/>
    <w:rsid w:val="0034444C"/>
    <w:rsid w:val="00345869"/>
    <w:rsid w:val="00345DC8"/>
    <w:rsid w:val="003478D2"/>
    <w:rsid w:val="0035679F"/>
    <w:rsid w:val="00357840"/>
    <w:rsid w:val="00360C15"/>
    <w:rsid w:val="003670D9"/>
    <w:rsid w:val="003762DD"/>
    <w:rsid w:val="003811D8"/>
    <w:rsid w:val="003853F7"/>
    <w:rsid w:val="00393D84"/>
    <w:rsid w:val="003A7BFE"/>
    <w:rsid w:val="003A7DC0"/>
    <w:rsid w:val="003B1F9A"/>
    <w:rsid w:val="003B47EE"/>
    <w:rsid w:val="003B57B6"/>
    <w:rsid w:val="003B619C"/>
    <w:rsid w:val="003C4832"/>
    <w:rsid w:val="003C4A7B"/>
    <w:rsid w:val="003D0DB1"/>
    <w:rsid w:val="003D2596"/>
    <w:rsid w:val="004025E1"/>
    <w:rsid w:val="00404577"/>
    <w:rsid w:val="0041421D"/>
    <w:rsid w:val="004211BB"/>
    <w:rsid w:val="00422D3E"/>
    <w:rsid w:val="00435043"/>
    <w:rsid w:val="004361CF"/>
    <w:rsid w:val="00450914"/>
    <w:rsid w:val="00453B9E"/>
    <w:rsid w:val="00465BB4"/>
    <w:rsid w:val="00472FAC"/>
    <w:rsid w:val="0047331B"/>
    <w:rsid w:val="004749E3"/>
    <w:rsid w:val="00480BE4"/>
    <w:rsid w:val="00484DBB"/>
    <w:rsid w:val="004866E5"/>
    <w:rsid w:val="004B30D9"/>
    <w:rsid w:val="004C08CF"/>
    <w:rsid w:val="004C3062"/>
    <w:rsid w:val="004C4A9C"/>
    <w:rsid w:val="004C7ADF"/>
    <w:rsid w:val="004D0078"/>
    <w:rsid w:val="004E3130"/>
    <w:rsid w:val="004E5B21"/>
    <w:rsid w:val="004E6428"/>
    <w:rsid w:val="004F7091"/>
    <w:rsid w:val="00506CC0"/>
    <w:rsid w:val="005108CC"/>
    <w:rsid w:val="0051674F"/>
    <w:rsid w:val="00523F1F"/>
    <w:rsid w:val="005246BC"/>
    <w:rsid w:val="0052731B"/>
    <w:rsid w:val="00544E5C"/>
    <w:rsid w:val="00552162"/>
    <w:rsid w:val="00561E20"/>
    <w:rsid w:val="00573E60"/>
    <w:rsid w:val="00580318"/>
    <w:rsid w:val="005823D3"/>
    <w:rsid w:val="00586266"/>
    <w:rsid w:val="00587C9B"/>
    <w:rsid w:val="0059118F"/>
    <w:rsid w:val="005913C5"/>
    <w:rsid w:val="00597900"/>
    <w:rsid w:val="005A387B"/>
    <w:rsid w:val="005D17AA"/>
    <w:rsid w:val="005E001A"/>
    <w:rsid w:val="005E5364"/>
    <w:rsid w:val="005E6E5A"/>
    <w:rsid w:val="005F110B"/>
    <w:rsid w:val="006060A1"/>
    <w:rsid w:val="006259FB"/>
    <w:rsid w:val="00625AF4"/>
    <w:rsid w:val="00636AA0"/>
    <w:rsid w:val="006402FD"/>
    <w:rsid w:val="006430D3"/>
    <w:rsid w:val="006517FF"/>
    <w:rsid w:val="0065559D"/>
    <w:rsid w:val="00660E05"/>
    <w:rsid w:val="00664878"/>
    <w:rsid w:val="00676053"/>
    <w:rsid w:val="00677CB6"/>
    <w:rsid w:val="0068015D"/>
    <w:rsid w:val="00681BB6"/>
    <w:rsid w:val="00682056"/>
    <w:rsid w:val="00687FEF"/>
    <w:rsid w:val="006954D1"/>
    <w:rsid w:val="006A06E8"/>
    <w:rsid w:val="006A2478"/>
    <w:rsid w:val="006B26BF"/>
    <w:rsid w:val="006B3282"/>
    <w:rsid w:val="006B3340"/>
    <w:rsid w:val="006B4455"/>
    <w:rsid w:val="006C194B"/>
    <w:rsid w:val="006C4AFB"/>
    <w:rsid w:val="006C4D17"/>
    <w:rsid w:val="006C7A97"/>
    <w:rsid w:val="006C7E7F"/>
    <w:rsid w:val="006D0F84"/>
    <w:rsid w:val="006D541F"/>
    <w:rsid w:val="006E22FC"/>
    <w:rsid w:val="006E3627"/>
    <w:rsid w:val="006F2BED"/>
    <w:rsid w:val="006F3CA9"/>
    <w:rsid w:val="007016EC"/>
    <w:rsid w:val="0070236E"/>
    <w:rsid w:val="007077E0"/>
    <w:rsid w:val="00715BFB"/>
    <w:rsid w:val="007218CC"/>
    <w:rsid w:val="007220A9"/>
    <w:rsid w:val="00722C1B"/>
    <w:rsid w:val="00723B03"/>
    <w:rsid w:val="00723CAF"/>
    <w:rsid w:val="0073018D"/>
    <w:rsid w:val="00732A5B"/>
    <w:rsid w:val="00746F63"/>
    <w:rsid w:val="00751D2A"/>
    <w:rsid w:val="0075613F"/>
    <w:rsid w:val="00756C1A"/>
    <w:rsid w:val="00761819"/>
    <w:rsid w:val="0076676A"/>
    <w:rsid w:val="0078627D"/>
    <w:rsid w:val="00787624"/>
    <w:rsid w:val="007A38CC"/>
    <w:rsid w:val="007B005F"/>
    <w:rsid w:val="007B00BC"/>
    <w:rsid w:val="007B2667"/>
    <w:rsid w:val="007B467F"/>
    <w:rsid w:val="007B5DF2"/>
    <w:rsid w:val="007C33A0"/>
    <w:rsid w:val="007C43F1"/>
    <w:rsid w:val="007F07F4"/>
    <w:rsid w:val="007F459B"/>
    <w:rsid w:val="007F7894"/>
    <w:rsid w:val="00806514"/>
    <w:rsid w:val="00807412"/>
    <w:rsid w:val="00835EA9"/>
    <w:rsid w:val="008473D1"/>
    <w:rsid w:val="0085673A"/>
    <w:rsid w:val="00860830"/>
    <w:rsid w:val="00877869"/>
    <w:rsid w:val="00882F6D"/>
    <w:rsid w:val="008911E5"/>
    <w:rsid w:val="00896BB8"/>
    <w:rsid w:val="00896D85"/>
    <w:rsid w:val="008A36EA"/>
    <w:rsid w:val="008A57CD"/>
    <w:rsid w:val="008A6DE0"/>
    <w:rsid w:val="008B4D09"/>
    <w:rsid w:val="008B51C8"/>
    <w:rsid w:val="008C1608"/>
    <w:rsid w:val="008C69BC"/>
    <w:rsid w:val="008F0C39"/>
    <w:rsid w:val="008F0CED"/>
    <w:rsid w:val="008F18B1"/>
    <w:rsid w:val="008F1FA0"/>
    <w:rsid w:val="008F6202"/>
    <w:rsid w:val="00903C96"/>
    <w:rsid w:val="0090420E"/>
    <w:rsid w:val="0090450D"/>
    <w:rsid w:val="00905163"/>
    <w:rsid w:val="0091384D"/>
    <w:rsid w:val="00913C81"/>
    <w:rsid w:val="00913DD0"/>
    <w:rsid w:val="00914288"/>
    <w:rsid w:val="00917B0F"/>
    <w:rsid w:val="009216C0"/>
    <w:rsid w:val="00923B9C"/>
    <w:rsid w:val="00927332"/>
    <w:rsid w:val="009277AA"/>
    <w:rsid w:val="009332F2"/>
    <w:rsid w:val="00935024"/>
    <w:rsid w:val="0093568E"/>
    <w:rsid w:val="009449E1"/>
    <w:rsid w:val="009449F2"/>
    <w:rsid w:val="0095312A"/>
    <w:rsid w:val="00956BB0"/>
    <w:rsid w:val="00961B61"/>
    <w:rsid w:val="00961D5F"/>
    <w:rsid w:val="0098006C"/>
    <w:rsid w:val="00980C11"/>
    <w:rsid w:val="009931B3"/>
    <w:rsid w:val="00997C26"/>
    <w:rsid w:val="009A1738"/>
    <w:rsid w:val="009A2982"/>
    <w:rsid w:val="009A32CB"/>
    <w:rsid w:val="009B7E50"/>
    <w:rsid w:val="009C3042"/>
    <w:rsid w:val="009C4F88"/>
    <w:rsid w:val="009C7915"/>
    <w:rsid w:val="009D0039"/>
    <w:rsid w:val="009F20AD"/>
    <w:rsid w:val="009F63D7"/>
    <w:rsid w:val="009F6477"/>
    <w:rsid w:val="009F6E34"/>
    <w:rsid w:val="00A34041"/>
    <w:rsid w:val="00A40C65"/>
    <w:rsid w:val="00A42A35"/>
    <w:rsid w:val="00A45362"/>
    <w:rsid w:val="00A52440"/>
    <w:rsid w:val="00A5424B"/>
    <w:rsid w:val="00A55F8C"/>
    <w:rsid w:val="00A571D4"/>
    <w:rsid w:val="00A62508"/>
    <w:rsid w:val="00A630FD"/>
    <w:rsid w:val="00A676FE"/>
    <w:rsid w:val="00A869D8"/>
    <w:rsid w:val="00A97B5B"/>
    <w:rsid w:val="00AA1A52"/>
    <w:rsid w:val="00AB1C4B"/>
    <w:rsid w:val="00AC5DB6"/>
    <w:rsid w:val="00AD2F7F"/>
    <w:rsid w:val="00AD52D5"/>
    <w:rsid w:val="00AE2891"/>
    <w:rsid w:val="00AE3192"/>
    <w:rsid w:val="00AE6E88"/>
    <w:rsid w:val="00AF0109"/>
    <w:rsid w:val="00AF7A34"/>
    <w:rsid w:val="00B012A1"/>
    <w:rsid w:val="00B0464C"/>
    <w:rsid w:val="00B05E4C"/>
    <w:rsid w:val="00B15263"/>
    <w:rsid w:val="00B40AEC"/>
    <w:rsid w:val="00B4335A"/>
    <w:rsid w:val="00B434E8"/>
    <w:rsid w:val="00B45BB2"/>
    <w:rsid w:val="00B503E2"/>
    <w:rsid w:val="00B55697"/>
    <w:rsid w:val="00B6345B"/>
    <w:rsid w:val="00B6773F"/>
    <w:rsid w:val="00B72781"/>
    <w:rsid w:val="00B777E0"/>
    <w:rsid w:val="00B80263"/>
    <w:rsid w:val="00B86C6F"/>
    <w:rsid w:val="00B944A7"/>
    <w:rsid w:val="00B95527"/>
    <w:rsid w:val="00B97850"/>
    <w:rsid w:val="00BA3A9B"/>
    <w:rsid w:val="00BA48A2"/>
    <w:rsid w:val="00BA7732"/>
    <w:rsid w:val="00BB0057"/>
    <w:rsid w:val="00BB0E31"/>
    <w:rsid w:val="00BB33AD"/>
    <w:rsid w:val="00BB4E17"/>
    <w:rsid w:val="00BC1A17"/>
    <w:rsid w:val="00BC36CC"/>
    <w:rsid w:val="00BD523B"/>
    <w:rsid w:val="00BD6573"/>
    <w:rsid w:val="00BE42DD"/>
    <w:rsid w:val="00BE485B"/>
    <w:rsid w:val="00BF0DD2"/>
    <w:rsid w:val="00C11A25"/>
    <w:rsid w:val="00C12D20"/>
    <w:rsid w:val="00C140DB"/>
    <w:rsid w:val="00C256A6"/>
    <w:rsid w:val="00C30210"/>
    <w:rsid w:val="00C33F60"/>
    <w:rsid w:val="00C42E37"/>
    <w:rsid w:val="00C60796"/>
    <w:rsid w:val="00C607B6"/>
    <w:rsid w:val="00C646D8"/>
    <w:rsid w:val="00C6635F"/>
    <w:rsid w:val="00C70AC5"/>
    <w:rsid w:val="00C71D27"/>
    <w:rsid w:val="00C81DCA"/>
    <w:rsid w:val="00C95396"/>
    <w:rsid w:val="00CA0D04"/>
    <w:rsid w:val="00CA571F"/>
    <w:rsid w:val="00CC06F1"/>
    <w:rsid w:val="00CC1248"/>
    <w:rsid w:val="00CD19ED"/>
    <w:rsid w:val="00CD2DE3"/>
    <w:rsid w:val="00CD51C8"/>
    <w:rsid w:val="00CE078B"/>
    <w:rsid w:val="00CF278A"/>
    <w:rsid w:val="00CF4D17"/>
    <w:rsid w:val="00D03EC0"/>
    <w:rsid w:val="00D0714D"/>
    <w:rsid w:val="00D10148"/>
    <w:rsid w:val="00D133BA"/>
    <w:rsid w:val="00D16F81"/>
    <w:rsid w:val="00D201A3"/>
    <w:rsid w:val="00D31E5B"/>
    <w:rsid w:val="00D36C5B"/>
    <w:rsid w:val="00D45962"/>
    <w:rsid w:val="00D5045C"/>
    <w:rsid w:val="00D534DA"/>
    <w:rsid w:val="00D54B09"/>
    <w:rsid w:val="00D57C0A"/>
    <w:rsid w:val="00D62D4D"/>
    <w:rsid w:val="00D66B3A"/>
    <w:rsid w:val="00D72928"/>
    <w:rsid w:val="00D85913"/>
    <w:rsid w:val="00D859A8"/>
    <w:rsid w:val="00D86920"/>
    <w:rsid w:val="00D972DC"/>
    <w:rsid w:val="00D974C4"/>
    <w:rsid w:val="00D97710"/>
    <w:rsid w:val="00DD3F3B"/>
    <w:rsid w:val="00DF2C83"/>
    <w:rsid w:val="00DF51EA"/>
    <w:rsid w:val="00DF6FE2"/>
    <w:rsid w:val="00E048FF"/>
    <w:rsid w:val="00E179DF"/>
    <w:rsid w:val="00E20FF1"/>
    <w:rsid w:val="00E25CD8"/>
    <w:rsid w:val="00E3172E"/>
    <w:rsid w:val="00E360C1"/>
    <w:rsid w:val="00E40E5E"/>
    <w:rsid w:val="00E41F76"/>
    <w:rsid w:val="00E516A3"/>
    <w:rsid w:val="00E60925"/>
    <w:rsid w:val="00E62D80"/>
    <w:rsid w:val="00E73718"/>
    <w:rsid w:val="00E8595A"/>
    <w:rsid w:val="00E86E9B"/>
    <w:rsid w:val="00E9224B"/>
    <w:rsid w:val="00EA3092"/>
    <w:rsid w:val="00EA4391"/>
    <w:rsid w:val="00EC0D70"/>
    <w:rsid w:val="00EC0FE0"/>
    <w:rsid w:val="00EC1D19"/>
    <w:rsid w:val="00ED1BBC"/>
    <w:rsid w:val="00EE0398"/>
    <w:rsid w:val="00EF27A0"/>
    <w:rsid w:val="00EF4FC5"/>
    <w:rsid w:val="00F0098E"/>
    <w:rsid w:val="00F01084"/>
    <w:rsid w:val="00F0173E"/>
    <w:rsid w:val="00F06FAC"/>
    <w:rsid w:val="00F07877"/>
    <w:rsid w:val="00F17506"/>
    <w:rsid w:val="00F213D9"/>
    <w:rsid w:val="00F2426C"/>
    <w:rsid w:val="00F341A6"/>
    <w:rsid w:val="00F403B3"/>
    <w:rsid w:val="00F55F60"/>
    <w:rsid w:val="00F57429"/>
    <w:rsid w:val="00F6143D"/>
    <w:rsid w:val="00F80AEA"/>
    <w:rsid w:val="00FA283E"/>
    <w:rsid w:val="00FA41F4"/>
    <w:rsid w:val="00FB71F2"/>
    <w:rsid w:val="00FC02C3"/>
    <w:rsid w:val="00FC3212"/>
    <w:rsid w:val="00FC3BC6"/>
    <w:rsid w:val="00FC3D17"/>
    <w:rsid w:val="00FC667F"/>
    <w:rsid w:val="00FC699B"/>
    <w:rsid w:val="00FF2360"/>
    <w:rsid w:val="00FF2908"/>
    <w:rsid w:val="244B6A99"/>
    <w:rsid w:val="28BD5FE3"/>
    <w:rsid w:val="3A460C73"/>
    <w:rsid w:val="40053F18"/>
    <w:rsid w:val="420D0A6A"/>
    <w:rsid w:val="69C2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32B42BA"/>
  <w15:docId w15:val="{D309BAF3-2540-41A2-ABB0-5B4586C9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F5687"/>
    <w:pPr>
      <w:keepNext/>
      <w:outlineLvl w:val="0"/>
    </w:pPr>
    <w:rPr>
      <w:rFonts w:ascii="Cambria" w:eastAsia="ＭＳ Ｐゴシック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書式なし (文字)"/>
    <w:link w:val="a5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Body Text"/>
    <w:link w:val="ad"/>
    <w:rsid w:val="006555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ja-JP"/>
    </w:rPr>
  </w:style>
  <w:style w:type="character" w:customStyle="1" w:styleId="ad">
    <w:name w:val="本文 (文字)"/>
    <w:link w:val="ac"/>
    <w:rsid w:val="0065559D"/>
    <w:rPr>
      <w:rFonts w:ascii="Arial Unicode MS" w:eastAsia="Arial Unicode MS" w:hAnsi="Arial Unicode MS" w:cs="Arial Unicode MS"/>
      <w:color w:val="000000"/>
      <w:sz w:val="22"/>
      <w:szCs w:val="22"/>
      <w:bdr w:val="nil"/>
      <w:lang w:val="ja-JP"/>
    </w:rPr>
  </w:style>
  <w:style w:type="character" w:customStyle="1" w:styleId="10">
    <w:name w:val="見出し 1 (文字)"/>
    <w:link w:val="1"/>
    <w:uiPriority w:val="9"/>
    <w:rsid w:val="001F5687"/>
    <w:rPr>
      <w:rFonts w:ascii="Cambria" w:eastAsia="ＭＳ Ｐゴシック" w:hAnsi="Cambria" w:cs="Times New Roman"/>
      <w:kern w:val="2"/>
      <w:sz w:val="24"/>
      <w:szCs w:val="24"/>
    </w:rPr>
  </w:style>
  <w:style w:type="paragraph" w:styleId="ae">
    <w:name w:val="List Paragraph"/>
    <w:basedOn w:val="a"/>
    <w:uiPriority w:val="99"/>
    <w:rsid w:val="00722C1B"/>
    <w:pPr>
      <w:ind w:leftChars="400" w:left="840"/>
    </w:pPr>
  </w:style>
  <w:style w:type="character" w:styleId="af">
    <w:name w:val="annotation reference"/>
    <w:basedOn w:val="a0"/>
    <w:semiHidden/>
    <w:unhideWhenUsed/>
    <w:rsid w:val="003A7DC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A7DC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A7DC0"/>
    <w:rPr>
      <w:rFonts w:ascii="Century" w:eastAsia="ＭＳ 明朝" w:hAnsi="Century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3A7DC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A7DC0"/>
    <w:rPr>
      <w:rFonts w:ascii="Century" w:eastAsia="ＭＳ 明朝" w:hAns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EE629-176A-4ABA-92BB-0AC2B8D30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 佳代子</dc:creator>
  <cp:lastModifiedBy>Owner</cp:lastModifiedBy>
  <cp:revision>2</cp:revision>
  <dcterms:created xsi:type="dcterms:W3CDTF">2019-12-25T01:22:00Z</dcterms:created>
  <dcterms:modified xsi:type="dcterms:W3CDTF">2019-12-25T01:22:00Z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